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5BA34" w14:textId="77777777" w:rsidR="00271D72" w:rsidRPr="00EC171E" w:rsidRDefault="00271D72" w:rsidP="00456265">
      <w:pPr>
        <w:spacing w:after="120" w:line="360" w:lineRule="auto"/>
        <w:jc w:val="center"/>
        <w:rPr>
          <w:rFonts w:cstheme="minorHAnsi"/>
          <w:sz w:val="28"/>
          <w:szCs w:val="28"/>
          <w:lang w:val="sq-AL"/>
        </w:rPr>
      </w:pPr>
      <w:bookmarkStart w:id="0" w:name="_GoBack"/>
      <w:bookmarkEnd w:id="0"/>
    </w:p>
    <w:p w14:paraId="1FD57598" w14:textId="6944BBC0" w:rsidR="00EC171E" w:rsidRPr="00456265" w:rsidRDefault="00754E41" w:rsidP="00456265">
      <w:pPr>
        <w:spacing w:after="120" w:line="360" w:lineRule="auto"/>
        <w:jc w:val="center"/>
        <w:rPr>
          <w:rFonts w:cstheme="minorHAnsi"/>
          <w:b/>
          <w:sz w:val="32"/>
          <w:szCs w:val="32"/>
          <w:lang w:val="sq-AL"/>
        </w:rPr>
      </w:pPr>
      <w:r w:rsidRPr="00456265">
        <w:rPr>
          <w:rFonts w:cstheme="minorHAnsi"/>
          <w:b/>
          <w:sz w:val="32"/>
          <w:szCs w:val="32"/>
          <w:lang w:val="sq-AL"/>
        </w:rPr>
        <w:t>Recomendations of the STEP proj</w:t>
      </w:r>
      <w:r w:rsidR="00D418E6" w:rsidRPr="00456265">
        <w:rPr>
          <w:rFonts w:cstheme="minorHAnsi"/>
          <w:b/>
          <w:sz w:val="32"/>
          <w:szCs w:val="32"/>
          <w:lang w:val="sq-AL"/>
        </w:rPr>
        <w:t>e</w:t>
      </w:r>
      <w:r w:rsidRPr="00456265">
        <w:rPr>
          <w:rFonts w:cstheme="minorHAnsi"/>
          <w:b/>
          <w:sz w:val="32"/>
          <w:szCs w:val="32"/>
          <w:lang w:val="sq-AL"/>
        </w:rPr>
        <w:t xml:space="preserve">ct </w:t>
      </w:r>
    </w:p>
    <w:p w14:paraId="1F0FE7FC" w14:textId="0CE3921D" w:rsidR="006D30DC" w:rsidRPr="00456265" w:rsidRDefault="00EC171E" w:rsidP="00456265">
      <w:pPr>
        <w:spacing w:after="120" w:line="360" w:lineRule="auto"/>
        <w:jc w:val="center"/>
        <w:rPr>
          <w:rFonts w:cstheme="minorHAnsi"/>
          <w:sz w:val="32"/>
          <w:szCs w:val="32"/>
        </w:rPr>
      </w:pPr>
      <w:r w:rsidRPr="00456265">
        <w:rPr>
          <w:rFonts w:cstheme="minorHAnsi"/>
          <w:sz w:val="32"/>
          <w:szCs w:val="32"/>
          <w:lang w:val="sq-AL"/>
        </w:rPr>
        <w:t xml:space="preserve"> </w:t>
      </w:r>
      <w:r w:rsidR="00754E41" w:rsidRPr="00456265">
        <w:rPr>
          <w:rFonts w:cstheme="minorHAnsi"/>
          <w:sz w:val="32"/>
          <w:szCs w:val="32"/>
          <w:lang w:val="sq-AL"/>
        </w:rPr>
        <w:t>overcoming challanges</w:t>
      </w:r>
      <w:r w:rsidR="00A74AD1" w:rsidRPr="00456265">
        <w:rPr>
          <w:rFonts w:cstheme="minorHAnsi"/>
          <w:sz w:val="32"/>
          <w:szCs w:val="32"/>
          <w:lang w:val="sq-AL"/>
        </w:rPr>
        <w:t xml:space="preserve"> for improving</w:t>
      </w:r>
      <w:r w:rsidR="00754E41" w:rsidRPr="00456265">
        <w:rPr>
          <w:rFonts w:cstheme="minorHAnsi"/>
          <w:sz w:val="32"/>
          <w:szCs w:val="32"/>
          <w:lang w:val="sq-AL"/>
        </w:rPr>
        <w:t xml:space="preserve">  touristic crossborder cooperation between </w:t>
      </w:r>
      <w:r w:rsidR="004A3666" w:rsidRPr="00456265">
        <w:rPr>
          <w:rFonts w:cstheme="minorHAnsi"/>
          <w:sz w:val="32"/>
          <w:szCs w:val="32"/>
          <w:lang w:val="sq-AL"/>
        </w:rPr>
        <w:t>Elbasan and Polog</w:t>
      </w:r>
      <w:r w:rsidR="00A74AD1" w:rsidRPr="00456265">
        <w:rPr>
          <w:rFonts w:cstheme="minorHAnsi"/>
          <w:sz w:val="32"/>
          <w:szCs w:val="32"/>
          <w:lang w:val="sq-AL"/>
        </w:rPr>
        <w:t xml:space="preserve"> regions</w:t>
      </w:r>
    </w:p>
    <w:p w14:paraId="4043817E" w14:textId="77777777" w:rsidR="003B2426" w:rsidRPr="00EC171E" w:rsidRDefault="003B2426" w:rsidP="00456265">
      <w:pPr>
        <w:spacing w:after="120" w:line="360" w:lineRule="auto"/>
        <w:jc w:val="both"/>
        <w:rPr>
          <w:rFonts w:cstheme="minorHAnsi"/>
          <w:sz w:val="24"/>
          <w:szCs w:val="24"/>
          <w:lang w:val="sq-AL"/>
        </w:rPr>
      </w:pPr>
    </w:p>
    <w:p w14:paraId="78CB9B88" w14:textId="77777777" w:rsidR="001C6656" w:rsidRPr="00EC171E" w:rsidRDefault="001C6656" w:rsidP="00456265">
      <w:pPr>
        <w:spacing w:after="120" w:line="360" w:lineRule="auto"/>
        <w:jc w:val="both"/>
        <w:rPr>
          <w:rFonts w:cstheme="minorHAnsi"/>
          <w:sz w:val="24"/>
          <w:szCs w:val="24"/>
          <w:lang w:val="sq-AL"/>
        </w:rPr>
      </w:pPr>
    </w:p>
    <w:p w14:paraId="361AABAA" w14:textId="77777777" w:rsidR="004A3666" w:rsidRPr="00EC171E" w:rsidRDefault="004A3666" w:rsidP="00456265">
      <w:pPr>
        <w:spacing w:after="120" w:line="360" w:lineRule="auto"/>
        <w:jc w:val="both"/>
        <w:rPr>
          <w:rFonts w:cstheme="minorHAnsi"/>
          <w:sz w:val="24"/>
          <w:szCs w:val="24"/>
          <w:lang w:val="sq-AL"/>
        </w:rPr>
      </w:pPr>
    </w:p>
    <w:p w14:paraId="38386AF4" w14:textId="77777777" w:rsidR="004A3666" w:rsidRPr="00EC171E" w:rsidRDefault="004A3666" w:rsidP="00456265">
      <w:pPr>
        <w:spacing w:after="120" w:line="360" w:lineRule="auto"/>
        <w:jc w:val="both"/>
        <w:rPr>
          <w:rFonts w:cstheme="minorHAnsi"/>
          <w:sz w:val="24"/>
          <w:szCs w:val="24"/>
          <w:lang w:val="sq-AL"/>
        </w:rPr>
      </w:pPr>
    </w:p>
    <w:p w14:paraId="676BF671" w14:textId="77777777" w:rsidR="004A3666" w:rsidRPr="00EC171E" w:rsidRDefault="004A3666" w:rsidP="00456265">
      <w:pPr>
        <w:spacing w:after="120" w:line="360" w:lineRule="auto"/>
        <w:jc w:val="both"/>
        <w:rPr>
          <w:rFonts w:cstheme="minorHAnsi"/>
          <w:sz w:val="24"/>
          <w:szCs w:val="24"/>
          <w:lang w:val="sq-AL"/>
        </w:rPr>
      </w:pPr>
    </w:p>
    <w:p w14:paraId="33DA4B28" w14:textId="77777777" w:rsidR="004A3666" w:rsidRPr="00EC171E" w:rsidRDefault="004A3666" w:rsidP="00456265">
      <w:pPr>
        <w:spacing w:after="120" w:line="360" w:lineRule="auto"/>
        <w:jc w:val="both"/>
        <w:rPr>
          <w:rFonts w:cstheme="minorHAnsi"/>
          <w:sz w:val="24"/>
          <w:szCs w:val="24"/>
          <w:lang w:val="sq-AL"/>
        </w:rPr>
      </w:pPr>
    </w:p>
    <w:p w14:paraId="58820BE8" w14:textId="77777777" w:rsidR="004A3666" w:rsidRPr="00EC171E" w:rsidRDefault="004A3666" w:rsidP="00456265">
      <w:pPr>
        <w:spacing w:after="120" w:line="360" w:lineRule="auto"/>
        <w:jc w:val="both"/>
        <w:rPr>
          <w:rFonts w:cstheme="minorHAnsi"/>
          <w:sz w:val="24"/>
          <w:szCs w:val="24"/>
          <w:lang w:val="sq-AL"/>
        </w:rPr>
      </w:pPr>
    </w:p>
    <w:p w14:paraId="100F9CF9" w14:textId="77777777" w:rsidR="004A3666" w:rsidRPr="00EC171E" w:rsidRDefault="004A3666" w:rsidP="00456265">
      <w:pPr>
        <w:spacing w:after="120" w:line="360" w:lineRule="auto"/>
        <w:jc w:val="both"/>
        <w:rPr>
          <w:rFonts w:cstheme="minorHAnsi"/>
          <w:sz w:val="24"/>
          <w:szCs w:val="24"/>
          <w:lang w:val="sq-AL"/>
        </w:rPr>
      </w:pPr>
    </w:p>
    <w:p w14:paraId="4205C031" w14:textId="77777777" w:rsidR="004A3666" w:rsidRPr="00EC171E" w:rsidRDefault="004A3666" w:rsidP="00456265">
      <w:pPr>
        <w:spacing w:after="120" w:line="360" w:lineRule="auto"/>
        <w:jc w:val="both"/>
        <w:rPr>
          <w:rFonts w:cstheme="minorHAnsi"/>
          <w:sz w:val="24"/>
          <w:szCs w:val="24"/>
          <w:lang w:val="sq-AL"/>
        </w:rPr>
      </w:pPr>
    </w:p>
    <w:p w14:paraId="71AAF96E" w14:textId="77777777" w:rsidR="004A3666" w:rsidRPr="00EC171E" w:rsidRDefault="004A3666" w:rsidP="00456265">
      <w:pPr>
        <w:spacing w:after="120" w:line="360" w:lineRule="auto"/>
        <w:jc w:val="both"/>
        <w:rPr>
          <w:rFonts w:cstheme="minorHAnsi"/>
          <w:sz w:val="24"/>
          <w:szCs w:val="24"/>
          <w:lang w:val="sq-AL"/>
        </w:rPr>
      </w:pPr>
    </w:p>
    <w:p w14:paraId="472FE4CD" w14:textId="77777777" w:rsidR="004A3666" w:rsidRPr="00EC171E" w:rsidRDefault="004A3666" w:rsidP="00456265">
      <w:pPr>
        <w:spacing w:after="120" w:line="360" w:lineRule="auto"/>
        <w:jc w:val="both"/>
        <w:rPr>
          <w:rFonts w:cstheme="minorHAnsi"/>
          <w:sz w:val="24"/>
          <w:szCs w:val="24"/>
          <w:lang w:val="sq-AL"/>
        </w:rPr>
      </w:pPr>
    </w:p>
    <w:p w14:paraId="4C7E68A2" w14:textId="77777777" w:rsidR="004A3666" w:rsidRPr="00EC171E" w:rsidRDefault="004A3666" w:rsidP="00456265">
      <w:pPr>
        <w:spacing w:after="120" w:line="360" w:lineRule="auto"/>
        <w:jc w:val="both"/>
        <w:rPr>
          <w:rFonts w:cstheme="minorHAnsi"/>
          <w:sz w:val="24"/>
          <w:szCs w:val="24"/>
          <w:lang w:val="sq-AL"/>
        </w:rPr>
      </w:pPr>
    </w:p>
    <w:p w14:paraId="2880E3BF" w14:textId="77777777" w:rsidR="004A3666" w:rsidRPr="00EC171E" w:rsidRDefault="004A3666" w:rsidP="00456265">
      <w:pPr>
        <w:spacing w:after="120" w:line="360" w:lineRule="auto"/>
        <w:jc w:val="both"/>
        <w:rPr>
          <w:rFonts w:cstheme="minorHAnsi"/>
          <w:sz w:val="24"/>
          <w:szCs w:val="24"/>
          <w:lang w:val="sq-AL"/>
        </w:rPr>
      </w:pPr>
    </w:p>
    <w:p w14:paraId="73ADE881" w14:textId="11692274" w:rsidR="004A3666" w:rsidRPr="00EC171E" w:rsidRDefault="004A3666" w:rsidP="00456265">
      <w:pPr>
        <w:spacing w:after="120" w:line="360" w:lineRule="auto"/>
        <w:jc w:val="both"/>
        <w:rPr>
          <w:rFonts w:cstheme="minorHAnsi"/>
          <w:i/>
          <w:sz w:val="24"/>
          <w:szCs w:val="24"/>
        </w:rPr>
      </w:pPr>
      <w:r w:rsidRPr="00EC171E">
        <w:rPr>
          <w:rFonts w:cstheme="minorHAnsi"/>
          <w:i/>
          <w:sz w:val="24"/>
          <w:szCs w:val="24"/>
          <w:lang w:val="sq-AL"/>
        </w:rPr>
        <w:t xml:space="preserve">Skopje, </w:t>
      </w:r>
      <w:r w:rsidR="00EC171E">
        <w:rPr>
          <w:rFonts w:cstheme="minorHAnsi"/>
          <w:i/>
          <w:sz w:val="24"/>
          <w:szCs w:val="24"/>
          <w:lang w:val="sq-AL"/>
        </w:rPr>
        <w:t>June</w:t>
      </w:r>
      <w:r w:rsidRPr="00EC171E">
        <w:rPr>
          <w:rFonts w:cstheme="minorHAnsi"/>
          <w:i/>
          <w:sz w:val="24"/>
          <w:szCs w:val="24"/>
          <w:lang w:val="sq-AL"/>
        </w:rPr>
        <w:t xml:space="preserve">, </w:t>
      </w:r>
      <w:r w:rsidRPr="00EC171E">
        <w:rPr>
          <w:rFonts w:cstheme="minorHAnsi"/>
          <w:i/>
          <w:sz w:val="24"/>
          <w:szCs w:val="24"/>
        </w:rPr>
        <w:t>2020</w:t>
      </w:r>
    </w:p>
    <w:p w14:paraId="4B7EB26C" w14:textId="77777777" w:rsidR="007F3A2A" w:rsidRPr="00EC171E" w:rsidRDefault="007F3A2A" w:rsidP="00456265">
      <w:pPr>
        <w:spacing w:after="120" w:line="360" w:lineRule="auto"/>
        <w:jc w:val="both"/>
        <w:rPr>
          <w:rFonts w:cstheme="minorHAnsi"/>
          <w:i/>
          <w:sz w:val="24"/>
          <w:szCs w:val="24"/>
        </w:rPr>
      </w:pPr>
    </w:p>
    <w:sdt>
      <w:sdtPr>
        <w:rPr>
          <w:rFonts w:asciiTheme="minorHAnsi" w:eastAsiaTheme="minorHAnsi" w:hAnsiTheme="minorHAnsi" w:cstheme="minorHAnsi"/>
          <w:color w:val="auto"/>
          <w:sz w:val="24"/>
          <w:szCs w:val="24"/>
        </w:rPr>
        <w:id w:val="1096595614"/>
        <w:docPartObj>
          <w:docPartGallery w:val="Table of Contents"/>
          <w:docPartUnique/>
        </w:docPartObj>
      </w:sdtPr>
      <w:sdtEndPr>
        <w:rPr>
          <w:bCs/>
          <w:noProof/>
        </w:rPr>
      </w:sdtEndPr>
      <w:sdtContent>
        <w:p w14:paraId="4C1F9FBA" w14:textId="3BA2B4B0" w:rsidR="003C24DE" w:rsidRPr="00EC171E" w:rsidRDefault="003C24DE" w:rsidP="00456265">
          <w:pPr>
            <w:pStyle w:val="TOCHeading"/>
            <w:spacing w:after="120"/>
            <w:jc w:val="both"/>
            <w:rPr>
              <w:rFonts w:asciiTheme="minorHAnsi" w:hAnsiTheme="minorHAnsi" w:cstheme="minorHAnsi"/>
              <w:sz w:val="24"/>
              <w:szCs w:val="24"/>
            </w:rPr>
          </w:pPr>
          <w:r w:rsidRPr="00EC171E">
            <w:rPr>
              <w:rFonts w:asciiTheme="minorHAnsi" w:hAnsiTheme="minorHAnsi" w:cstheme="minorHAnsi"/>
              <w:sz w:val="24"/>
              <w:szCs w:val="24"/>
            </w:rPr>
            <w:t>Contents</w:t>
          </w:r>
        </w:p>
        <w:p w14:paraId="759E8FB2" w14:textId="77777777" w:rsidR="00EC171E" w:rsidRDefault="003C24DE" w:rsidP="00456265">
          <w:pPr>
            <w:pStyle w:val="TOC1"/>
            <w:tabs>
              <w:tab w:val="right" w:leader="dot" w:pos="9350"/>
            </w:tabs>
            <w:spacing w:after="120"/>
            <w:rPr>
              <w:rFonts w:eastAsiaTheme="minorEastAsia"/>
              <w:noProof/>
            </w:rPr>
          </w:pPr>
          <w:r w:rsidRPr="00EC171E">
            <w:rPr>
              <w:rFonts w:cstheme="minorHAnsi"/>
              <w:bCs/>
              <w:noProof/>
              <w:sz w:val="24"/>
              <w:szCs w:val="24"/>
            </w:rPr>
            <w:fldChar w:fldCharType="begin"/>
          </w:r>
          <w:r w:rsidRPr="00EC171E">
            <w:rPr>
              <w:rFonts w:cstheme="minorHAnsi"/>
              <w:bCs/>
              <w:noProof/>
              <w:sz w:val="24"/>
              <w:szCs w:val="24"/>
            </w:rPr>
            <w:instrText xml:space="preserve"> TOC \o "1-3" \h \z \u </w:instrText>
          </w:r>
          <w:r w:rsidRPr="00EC171E">
            <w:rPr>
              <w:rFonts w:cstheme="minorHAnsi"/>
              <w:bCs/>
              <w:noProof/>
              <w:sz w:val="24"/>
              <w:szCs w:val="24"/>
            </w:rPr>
            <w:fldChar w:fldCharType="separate"/>
          </w:r>
          <w:hyperlink w:anchor="_Toc44576034" w:history="1">
            <w:r w:rsidR="00EC171E" w:rsidRPr="00E03572">
              <w:rPr>
                <w:rStyle w:val="Hyperlink"/>
                <w:rFonts w:cstheme="minorHAnsi"/>
                <w:noProof/>
              </w:rPr>
              <w:t>General overview and purpose</w:t>
            </w:r>
            <w:r w:rsidR="00EC171E">
              <w:rPr>
                <w:noProof/>
                <w:webHidden/>
              </w:rPr>
              <w:tab/>
            </w:r>
            <w:r w:rsidR="00EC171E">
              <w:rPr>
                <w:noProof/>
                <w:webHidden/>
              </w:rPr>
              <w:fldChar w:fldCharType="begin"/>
            </w:r>
            <w:r w:rsidR="00EC171E">
              <w:rPr>
                <w:noProof/>
                <w:webHidden/>
              </w:rPr>
              <w:instrText xml:space="preserve"> PAGEREF _Toc44576034 \h </w:instrText>
            </w:r>
            <w:r w:rsidR="00EC171E">
              <w:rPr>
                <w:noProof/>
                <w:webHidden/>
              </w:rPr>
            </w:r>
            <w:r w:rsidR="00EC171E">
              <w:rPr>
                <w:noProof/>
                <w:webHidden/>
              </w:rPr>
              <w:fldChar w:fldCharType="separate"/>
            </w:r>
            <w:r w:rsidR="00EC171E">
              <w:rPr>
                <w:noProof/>
                <w:webHidden/>
              </w:rPr>
              <w:t>3</w:t>
            </w:r>
            <w:r w:rsidR="00EC171E">
              <w:rPr>
                <w:noProof/>
                <w:webHidden/>
              </w:rPr>
              <w:fldChar w:fldCharType="end"/>
            </w:r>
          </w:hyperlink>
        </w:p>
        <w:p w14:paraId="5EFB8F88" w14:textId="77777777" w:rsidR="00EC171E" w:rsidRDefault="00EC171E" w:rsidP="00456265">
          <w:pPr>
            <w:pStyle w:val="TOC1"/>
            <w:tabs>
              <w:tab w:val="left" w:pos="440"/>
              <w:tab w:val="right" w:leader="dot" w:pos="9350"/>
            </w:tabs>
            <w:spacing w:after="120"/>
            <w:rPr>
              <w:rFonts w:eastAsiaTheme="minorEastAsia"/>
              <w:noProof/>
            </w:rPr>
          </w:pPr>
          <w:hyperlink w:anchor="_Toc44576035" w:history="1">
            <w:r w:rsidRPr="00E03572">
              <w:rPr>
                <w:rStyle w:val="Hyperlink"/>
                <w:noProof/>
              </w:rPr>
              <w:t>1.</w:t>
            </w:r>
            <w:r>
              <w:rPr>
                <w:rFonts w:eastAsiaTheme="minorEastAsia"/>
                <w:noProof/>
              </w:rPr>
              <w:tab/>
            </w:r>
            <w:r w:rsidRPr="00E03572">
              <w:rPr>
                <w:rStyle w:val="Hyperlink"/>
                <w:rFonts w:cstheme="minorHAnsi"/>
                <w:noProof/>
              </w:rPr>
              <w:t>Infrastructural challenges</w:t>
            </w:r>
            <w:r>
              <w:rPr>
                <w:noProof/>
                <w:webHidden/>
              </w:rPr>
              <w:tab/>
            </w:r>
            <w:r>
              <w:rPr>
                <w:noProof/>
                <w:webHidden/>
              </w:rPr>
              <w:fldChar w:fldCharType="begin"/>
            </w:r>
            <w:r>
              <w:rPr>
                <w:noProof/>
                <w:webHidden/>
              </w:rPr>
              <w:instrText xml:space="preserve"> PAGEREF _Toc44576035 \h </w:instrText>
            </w:r>
            <w:r>
              <w:rPr>
                <w:noProof/>
                <w:webHidden/>
              </w:rPr>
            </w:r>
            <w:r>
              <w:rPr>
                <w:noProof/>
                <w:webHidden/>
              </w:rPr>
              <w:fldChar w:fldCharType="separate"/>
            </w:r>
            <w:r>
              <w:rPr>
                <w:noProof/>
                <w:webHidden/>
              </w:rPr>
              <w:t>4</w:t>
            </w:r>
            <w:r>
              <w:rPr>
                <w:noProof/>
                <w:webHidden/>
              </w:rPr>
              <w:fldChar w:fldCharType="end"/>
            </w:r>
          </w:hyperlink>
        </w:p>
        <w:p w14:paraId="73BE3596" w14:textId="77777777" w:rsidR="00EC171E" w:rsidRDefault="00EC171E" w:rsidP="00456265">
          <w:pPr>
            <w:pStyle w:val="TOC2"/>
            <w:tabs>
              <w:tab w:val="left" w:pos="880"/>
              <w:tab w:val="right" w:leader="dot" w:pos="9350"/>
            </w:tabs>
            <w:spacing w:after="120"/>
            <w:rPr>
              <w:rFonts w:eastAsiaTheme="minorEastAsia"/>
              <w:noProof/>
            </w:rPr>
          </w:pPr>
          <w:hyperlink w:anchor="_Toc44576036" w:history="1">
            <w:r w:rsidRPr="00E03572">
              <w:rPr>
                <w:rStyle w:val="Hyperlink"/>
                <w:rFonts w:cstheme="minorHAnsi"/>
                <w:noProof/>
              </w:rPr>
              <w:t>1.1.</w:t>
            </w:r>
            <w:r>
              <w:rPr>
                <w:rFonts w:eastAsiaTheme="minorEastAsia"/>
                <w:noProof/>
              </w:rPr>
              <w:tab/>
            </w:r>
            <w:r w:rsidRPr="00E03572">
              <w:rPr>
                <w:rStyle w:val="Hyperlink"/>
                <w:rFonts w:cstheme="minorHAnsi"/>
                <w:noProof/>
              </w:rPr>
              <w:t>Roads and accessibility</w:t>
            </w:r>
            <w:r>
              <w:rPr>
                <w:noProof/>
                <w:webHidden/>
              </w:rPr>
              <w:tab/>
            </w:r>
            <w:r>
              <w:rPr>
                <w:noProof/>
                <w:webHidden/>
              </w:rPr>
              <w:fldChar w:fldCharType="begin"/>
            </w:r>
            <w:r>
              <w:rPr>
                <w:noProof/>
                <w:webHidden/>
              </w:rPr>
              <w:instrText xml:space="preserve"> PAGEREF _Toc44576036 \h </w:instrText>
            </w:r>
            <w:r>
              <w:rPr>
                <w:noProof/>
                <w:webHidden/>
              </w:rPr>
            </w:r>
            <w:r>
              <w:rPr>
                <w:noProof/>
                <w:webHidden/>
              </w:rPr>
              <w:fldChar w:fldCharType="separate"/>
            </w:r>
            <w:r>
              <w:rPr>
                <w:noProof/>
                <w:webHidden/>
              </w:rPr>
              <w:t>4</w:t>
            </w:r>
            <w:r>
              <w:rPr>
                <w:noProof/>
                <w:webHidden/>
              </w:rPr>
              <w:fldChar w:fldCharType="end"/>
            </w:r>
          </w:hyperlink>
        </w:p>
        <w:p w14:paraId="631AABE2" w14:textId="77777777" w:rsidR="00EC171E" w:rsidRDefault="00EC171E" w:rsidP="00456265">
          <w:pPr>
            <w:pStyle w:val="TOC2"/>
            <w:tabs>
              <w:tab w:val="left" w:pos="880"/>
              <w:tab w:val="right" w:leader="dot" w:pos="9350"/>
            </w:tabs>
            <w:spacing w:after="120"/>
            <w:rPr>
              <w:rFonts w:eastAsiaTheme="minorEastAsia"/>
              <w:noProof/>
            </w:rPr>
          </w:pPr>
          <w:hyperlink w:anchor="_Toc44576037" w:history="1">
            <w:r w:rsidRPr="00E03572">
              <w:rPr>
                <w:rStyle w:val="Hyperlink"/>
                <w:rFonts w:cstheme="minorHAnsi"/>
                <w:noProof/>
              </w:rPr>
              <w:t>1.2.</w:t>
            </w:r>
            <w:r>
              <w:rPr>
                <w:rFonts w:eastAsiaTheme="minorEastAsia"/>
                <w:noProof/>
              </w:rPr>
              <w:tab/>
            </w:r>
            <w:r w:rsidRPr="00E03572">
              <w:rPr>
                <w:rStyle w:val="Hyperlink"/>
                <w:rFonts w:cstheme="minorHAnsi"/>
                <w:noProof/>
              </w:rPr>
              <w:t>Lack of public services</w:t>
            </w:r>
            <w:r>
              <w:rPr>
                <w:noProof/>
                <w:webHidden/>
              </w:rPr>
              <w:tab/>
            </w:r>
            <w:r>
              <w:rPr>
                <w:noProof/>
                <w:webHidden/>
              </w:rPr>
              <w:fldChar w:fldCharType="begin"/>
            </w:r>
            <w:r>
              <w:rPr>
                <w:noProof/>
                <w:webHidden/>
              </w:rPr>
              <w:instrText xml:space="preserve"> PAGEREF _Toc44576037 \h </w:instrText>
            </w:r>
            <w:r>
              <w:rPr>
                <w:noProof/>
                <w:webHidden/>
              </w:rPr>
            </w:r>
            <w:r>
              <w:rPr>
                <w:noProof/>
                <w:webHidden/>
              </w:rPr>
              <w:fldChar w:fldCharType="separate"/>
            </w:r>
            <w:r>
              <w:rPr>
                <w:noProof/>
                <w:webHidden/>
              </w:rPr>
              <w:t>4</w:t>
            </w:r>
            <w:r>
              <w:rPr>
                <w:noProof/>
                <w:webHidden/>
              </w:rPr>
              <w:fldChar w:fldCharType="end"/>
            </w:r>
          </w:hyperlink>
        </w:p>
        <w:p w14:paraId="1140E8A0" w14:textId="77777777" w:rsidR="00EC171E" w:rsidRDefault="00EC171E" w:rsidP="00456265">
          <w:pPr>
            <w:pStyle w:val="TOC2"/>
            <w:tabs>
              <w:tab w:val="left" w:pos="880"/>
              <w:tab w:val="right" w:leader="dot" w:pos="9350"/>
            </w:tabs>
            <w:spacing w:after="120"/>
            <w:rPr>
              <w:rFonts w:eastAsiaTheme="minorEastAsia"/>
              <w:noProof/>
            </w:rPr>
          </w:pPr>
          <w:hyperlink w:anchor="_Toc44576038" w:history="1">
            <w:r w:rsidRPr="00E03572">
              <w:rPr>
                <w:rStyle w:val="Hyperlink"/>
                <w:rFonts w:cstheme="minorHAnsi"/>
                <w:noProof/>
                <w:lang w:val="sq-AL"/>
              </w:rPr>
              <w:t>1.3.</w:t>
            </w:r>
            <w:r>
              <w:rPr>
                <w:rFonts w:eastAsiaTheme="minorEastAsia"/>
                <w:noProof/>
              </w:rPr>
              <w:tab/>
            </w:r>
            <w:r w:rsidRPr="00E03572">
              <w:rPr>
                <w:rStyle w:val="Hyperlink"/>
                <w:rFonts w:cstheme="minorHAnsi"/>
                <w:noProof/>
                <w:lang w:val="sq-AL"/>
              </w:rPr>
              <w:t xml:space="preserve">Cross-border simplified </w:t>
            </w:r>
            <w:r w:rsidRPr="00E03572">
              <w:rPr>
                <w:rStyle w:val="Hyperlink"/>
                <w:rFonts w:cstheme="minorHAnsi"/>
                <w:noProof/>
              </w:rPr>
              <w:t>hiking</w:t>
            </w:r>
            <w:r w:rsidRPr="00E03572">
              <w:rPr>
                <w:rStyle w:val="Hyperlink"/>
                <w:rFonts w:cstheme="minorHAnsi"/>
                <w:noProof/>
                <w:lang w:val="sq-AL"/>
              </w:rPr>
              <w:t xml:space="preserve"> procedures</w:t>
            </w:r>
            <w:r>
              <w:rPr>
                <w:noProof/>
                <w:webHidden/>
              </w:rPr>
              <w:tab/>
            </w:r>
            <w:r>
              <w:rPr>
                <w:noProof/>
                <w:webHidden/>
              </w:rPr>
              <w:fldChar w:fldCharType="begin"/>
            </w:r>
            <w:r>
              <w:rPr>
                <w:noProof/>
                <w:webHidden/>
              </w:rPr>
              <w:instrText xml:space="preserve"> PAGEREF _Toc44576038 \h </w:instrText>
            </w:r>
            <w:r>
              <w:rPr>
                <w:noProof/>
                <w:webHidden/>
              </w:rPr>
            </w:r>
            <w:r>
              <w:rPr>
                <w:noProof/>
                <w:webHidden/>
              </w:rPr>
              <w:fldChar w:fldCharType="separate"/>
            </w:r>
            <w:r>
              <w:rPr>
                <w:noProof/>
                <w:webHidden/>
              </w:rPr>
              <w:t>6</w:t>
            </w:r>
            <w:r>
              <w:rPr>
                <w:noProof/>
                <w:webHidden/>
              </w:rPr>
              <w:fldChar w:fldCharType="end"/>
            </w:r>
          </w:hyperlink>
        </w:p>
        <w:p w14:paraId="02290EB5" w14:textId="77777777" w:rsidR="00EC171E" w:rsidRDefault="00EC171E" w:rsidP="00456265">
          <w:pPr>
            <w:pStyle w:val="TOC2"/>
            <w:tabs>
              <w:tab w:val="left" w:pos="880"/>
              <w:tab w:val="right" w:leader="dot" w:pos="9350"/>
            </w:tabs>
            <w:spacing w:after="120"/>
            <w:rPr>
              <w:rFonts w:eastAsiaTheme="minorEastAsia"/>
              <w:noProof/>
            </w:rPr>
          </w:pPr>
          <w:hyperlink w:anchor="_Toc44576039" w:history="1">
            <w:r w:rsidRPr="00E03572">
              <w:rPr>
                <w:rStyle w:val="Hyperlink"/>
                <w:rFonts w:cstheme="minorHAnsi"/>
                <w:noProof/>
              </w:rPr>
              <w:t>1.4.</w:t>
            </w:r>
            <w:r>
              <w:rPr>
                <w:rFonts w:eastAsiaTheme="minorEastAsia"/>
                <w:noProof/>
              </w:rPr>
              <w:tab/>
            </w:r>
            <w:r w:rsidRPr="00E03572">
              <w:rPr>
                <w:rStyle w:val="Hyperlink"/>
                <w:rFonts w:cstheme="minorHAnsi"/>
                <w:noProof/>
                <w:lang w:val="sq-AL"/>
              </w:rPr>
              <w:t>Mountain</w:t>
            </w:r>
            <w:r w:rsidRPr="00E03572">
              <w:rPr>
                <w:rStyle w:val="Hyperlink"/>
                <w:rFonts w:cstheme="minorHAnsi"/>
                <w:noProof/>
              </w:rPr>
              <w:t xml:space="preserve"> tourism infrastructure and superstructure</w:t>
            </w:r>
            <w:r>
              <w:rPr>
                <w:noProof/>
                <w:webHidden/>
              </w:rPr>
              <w:tab/>
            </w:r>
            <w:r>
              <w:rPr>
                <w:noProof/>
                <w:webHidden/>
              </w:rPr>
              <w:fldChar w:fldCharType="begin"/>
            </w:r>
            <w:r>
              <w:rPr>
                <w:noProof/>
                <w:webHidden/>
              </w:rPr>
              <w:instrText xml:space="preserve"> PAGEREF _Toc44576039 \h </w:instrText>
            </w:r>
            <w:r>
              <w:rPr>
                <w:noProof/>
                <w:webHidden/>
              </w:rPr>
            </w:r>
            <w:r>
              <w:rPr>
                <w:noProof/>
                <w:webHidden/>
              </w:rPr>
              <w:fldChar w:fldCharType="separate"/>
            </w:r>
            <w:r>
              <w:rPr>
                <w:noProof/>
                <w:webHidden/>
              </w:rPr>
              <w:t>6</w:t>
            </w:r>
            <w:r>
              <w:rPr>
                <w:noProof/>
                <w:webHidden/>
              </w:rPr>
              <w:fldChar w:fldCharType="end"/>
            </w:r>
          </w:hyperlink>
        </w:p>
        <w:p w14:paraId="7C25DB4A" w14:textId="77777777" w:rsidR="00EC171E" w:rsidRDefault="00EC171E" w:rsidP="00456265">
          <w:pPr>
            <w:pStyle w:val="TOC2"/>
            <w:tabs>
              <w:tab w:val="left" w:pos="880"/>
              <w:tab w:val="right" w:leader="dot" w:pos="9350"/>
            </w:tabs>
            <w:spacing w:after="120"/>
            <w:rPr>
              <w:rFonts w:eastAsiaTheme="minorEastAsia"/>
              <w:noProof/>
            </w:rPr>
          </w:pPr>
          <w:hyperlink w:anchor="_Toc44576040" w:history="1">
            <w:r w:rsidRPr="00E03572">
              <w:rPr>
                <w:rStyle w:val="Hyperlink"/>
                <w:rFonts w:cstheme="minorHAnsi"/>
                <w:noProof/>
              </w:rPr>
              <w:t>1.5.</w:t>
            </w:r>
            <w:r>
              <w:rPr>
                <w:rFonts w:eastAsiaTheme="minorEastAsia"/>
                <w:noProof/>
              </w:rPr>
              <w:tab/>
            </w:r>
            <w:r w:rsidRPr="00E03572">
              <w:rPr>
                <w:rStyle w:val="Hyperlink"/>
                <w:rFonts w:cstheme="minorHAnsi"/>
                <w:noProof/>
              </w:rPr>
              <w:t>Improvement of border quality</w:t>
            </w:r>
            <w:r>
              <w:rPr>
                <w:noProof/>
                <w:webHidden/>
              </w:rPr>
              <w:tab/>
            </w:r>
            <w:r>
              <w:rPr>
                <w:noProof/>
                <w:webHidden/>
              </w:rPr>
              <w:fldChar w:fldCharType="begin"/>
            </w:r>
            <w:r>
              <w:rPr>
                <w:noProof/>
                <w:webHidden/>
              </w:rPr>
              <w:instrText xml:space="preserve"> PAGEREF _Toc44576040 \h </w:instrText>
            </w:r>
            <w:r>
              <w:rPr>
                <w:noProof/>
                <w:webHidden/>
              </w:rPr>
            </w:r>
            <w:r>
              <w:rPr>
                <w:noProof/>
                <w:webHidden/>
              </w:rPr>
              <w:fldChar w:fldCharType="separate"/>
            </w:r>
            <w:r>
              <w:rPr>
                <w:noProof/>
                <w:webHidden/>
              </w:rPr>
              <w:t>7</w:t>
            </w:r>
            <w:r>
              <w:rPr>
                <w:noProof/>
                <w:webHidden/>
              </w:rPr>
              <w:fldChar w:fldCharType="end"/>
            </w:r>
          </w:hyperlink>
        </w:p>
        <w:p w14:paraId="535AA629" w14:textId="77777777" w:rsidR="00EC171E" w:rsidRDefault="00EC171E" w:rsidP="00456265">
          <w:pPr>
            <w:pStyle w:val="TOC1"/>
            <w:tabs>
              <w:tab w:val="left" w:pos="440"/>
              <w:tab w:val="right" w:leader="dot" w:pos="9350"/>
            </w:tabs>
            <w:spacing w:after="120"/>
            <w:rPr>
              <w:rFonts w:eastAsiaTheme="minorEastAsia"/>
              <w:noProof/>
            </w:rPr>
          </w:pPr>
          <w:hyperlink w:anchor="_Toc44576041" w:history="1">
            <w:r w:rsidRPr="00E03572">
              <w:rPr>
                <w:rStyle w:val="Hyperlink"/>
                <w:noProof/>
              </w:rPr>
              <w:t>2.</w:t>
            </w:r>
            <w:r>
              <w:rPr>
                <w:rFonts w:eastAsiaTheme="minorEastAsia"/>
                <w:noProof/>
              </w:rPr>
              <w:tab/>
            </w:r>
            <w:r w:rsidRPr="00E03572">
              <w:rPr>
                <w:rStyle w:val="Hyperlink"/>
                <w:rFonts w:cstheme="minorHAnsi"/>
                <w:noProof/>
              </w:rPr>
              <w:t>Standardization and cooperation</w:t>
            </w:r>
            <w:r>
              <w:rPr>
                <w:noProof/>
                <w:webHidden/>
              </w:rPr>
              <w:tab/>
            </w:r>
            <w:r>
              <w:rPr>
                <w:noProof/>
                <w:webHidden/>
              </w:rPr>
              <w:fldChar w:fldCharType="begin"/>
            </w:r>
            <w:r>
              <w:rPr>
                <w:noProof/>
                <w:webHidden/>
              </w:rPr>
              <w:instrText xml:space="preserve"> PAGEREF _Toc44576041 \h </w:instrText>
            </w:r>
            <w:r>
              <w:rPr>
                <w:noProof/>
                <w:webHidden/>
              </w:rPr>
            </w:r>
            <w:r>
              <w:rPr>
                <w:noProof/>
                <w:webHidden/>
              </w:rPr>
              <w:fldChar w:fldCharType="separate"/>
            </w:r>
            <w:r>
              <w:rPr>
                <w:noProof/>
                <w:webHidden/>
              </w:rPr>
              <w:t>8</w:t>
            </w:r>
            <w:r>
              <w:rPr>
                <w:noProof/>
                <w:webHidden/>
              </w:rPr>
              <w:fldChar w:fldCharType="end"/>
            </w:r>
          </w:hyperlink>
        </w:p>
        <w:p w14:paraId="57A5629D" w14:textId="77777777" w:rsidR="00EC171E" w:rsidRDefault="00EC171E" w:rsidP="00456265">
          <w:pPr>
            <w:pStyle w:val="TOC2"/>
            <w:tabs>
              <w:tab w:val="left" w:pos="880"/>
              <w:tab w:val="right" w:leader="dot" w:pos="9350"/>
            </w:tabs>
            <w:spacing w:after="120"/>
            <w:rPr>
              <w:rFonts w:eastAsiaTheme="minorEastAsia"/>
              <w:noProof/>
            </w:rPr>
          </w:pPr>
          <w:hyperlink w:anchor="_Toc44576042" w:history="1">
            <w:r w:rsidRPr="00E03572">
              <w:rPr>
                <w:rStyle w:val="Hyperlink"/>
                <w:rFonts w:cstheme="minorHAnsi"/>
                <w:noProof/>
              </w:rPr>
              <w:t>2.1.</w:t>
            </w:r>
            <w:r>
              <w:rPr>
                <w:rFonts w:eastAsiaTheme="minorEastAsia"/>
                <w:noProof/>
              </w:rPr>
              <w:tab/>
            </w:r>
            <w:r w:rsidRPr="00E03572">
              <w:rPr>
                <w:rStyle w:val="Hyperlink"/>
                <w:rFonts w:cstheme="minorHAnsi"/>
                <w:noProof/>
              </w:rPr>
              <w:t>Standardization of touristic capacity standards</w:t>
            </w:r>
            <w:r>
              <w:rPr>
                <w:noProof/>
                <w:webHidden/>
              </w:rPr>
              <w:tab/>
            </w:r>
            <w:r>
              <w:rPr>
                <w:noProof/>
                <w:webHidden/>
              </w:rPr>
              <w:fldChar w:fldCharType="begin"/>
            </w:r>
            <w:r>
              <w:rPr>
                <w:noProof/>
                <w:webHidden/>
              </w:rPr>
              <w:instrText xml:space="preserve"> PAGEREF _Toc44576042 \h </w:instrText>
            </w:r>
            <w:r>
              <w:rPr>
                <w:noProof/>
                <w:webHidden/>
              </w:rPr>
            </w:r>
            <w:r>
              <w:rPr>
                <w:noProof/>
                <w:webHidden/>
              </w:rPr>
              <w:fldChar w:fldCharType="separate"/>
            </w:r>
            <w:r>
              <w:rPr>
                <w:noProof/>
                <w:webHidden/>
              </w:rPr>
              <w:t>8</w:t>
            </w:r>
            <w:r>
              <w:rPr>
                <w:noProof/>
                <w:webHidden/>
              </w:rPr>
              <w:fldChar w:fldCharType="end"/>
            </w:r>
          </w:hyperlink>
        </w:p>
        <w:p w14:paraId="7EC4F434" w14:textId="77777777" w:rsidR="00EC171E" w:rsidRDefault="00EC171E" w:rsidP="00456265">
          <w:pPr>
            <w:pStyle w:val="TOC2"/>
            <w:tabs>
              <w:tab w:val="left" w:pos="880"/>
              <w:tab w:val="right" w:leader="dot" w:pos="9350"/>
            </w:tabs>
            <w:spacing w:after="120"/>
            <w:rPr>
              <w:rFonts w:eastAsiaTheme="minorEastAsia"/>
              <w:noProof/>
            </w:rPr>
          </w:pPr>
          <w:hyperlink w:anchor="_Toc44576043" w:history="1">
            <w:r w:rsidRPr="00E03572">
              <w:rPr>
                <w:rStyle w:val="Hyperlink"/>
                <w:rFonts w:cstheme="minorHAnsi"/>
                <w:noProof/>
              </w:rPr>
              <w:t>2.2.</w:t>
            </w:r>
            <w:r>
              <w:rPr>
                <w:rFonts w:eastAsiaTheme="minorEastAsia"/>
                <w:noProof/>
              </w:rPr>
              <w:tab/>
            </w:r>
            <w:r w:rsidRPr="00E03572">
              <w:rPr>
                <w:rStyle w:val="Hyperlink"/>
                <w:rFonts w:cstheme="minorHAnsi"/>
                <w:noProof/>
              </w:rPr>
              <w:t>Lack of Destination Management Organization (DMO)</w:t>
            </w:r>
            <w:r>
              <w:rPr>
                <w:noProof/>
                <w:webHidden/>
              </w:rPr>
              <w:tab/>
            </w:r>
            <w:r>
              <w:rPr>
                <w:noProof/>
                <w:webHidden/>
              </w:rPr>
              <w:fldChar w:fldCharType="begin"/>
            </w:r>
            <w:r>
              <w:rPr>
                <w:noProof/>
                <w:webHidden/>
              </w:rPr>
              <w:instrText xml:space="preserve"> PAGEREF _Toc44576043 \h </w:instrText>
            </w:r>
            <w:r>
              <w:rPr>
                <w:noProof/>
                <w:webHidden/>
              </w:rPr>
            </w:r>
            <w:r>
              <w:rPr>
                <w:noProof/>
                <w:webHidden/>
              </w:rPr>
              <w:fldChar w:fldCharType="separate"/>
            </w:r>
            <w:r>
              <w:rPr>
                <w:noProof/>
                <w:webHidden/>
              </w:rPr>
              <w:t>9</w:t>
            </w:r>
            <w:r>
              <w:rPr>
                <w:noProof/>
                <w:webHidden/>
              </w:rPr>
              <w:fldChar w:fldCharType="end"/>
            </w:r>
          </w:hyperlink>
        </w:p>
        <w:p w14:paraId="64D9608E" w14:textId="77777777" w:rsidR="00EC171E" w:rsidRDefault="00EC171E" w:rsidP="00456265">
          <w:pPr>
            <w:pStyle w:val="TOC2"/>
            <w:tabs>
              <w:tab w:val="left" w:pos="880"/>
              <w:tab w:val="right" w:leader="dot" w:pos="9350"/>
            </w:tabs>
            <w:spacing w:after="120"/>
            <w:rPr>
              <w:rFonts w:eastAsiaTheme="minorEastAsia"/>
              <w:noProof/>
            </w:rPr>
          </w:pPr>
          <w:hyperlink w:anchor="_Toc44576044" w:history="1">
            <w:r w:rsidRPr="00E03572">
              <w:rPr>
                <w:rStyle w:val="Hyperlink"/>
                <w:rFonts w:cstheme="minorHAnsi"/>
                <w:noProof/>
              </w:rPr>
              <w:t>2.3.</w:t>
            </w:r>
            <w:r>
              <w:rPr>
                <w:rFonts w:eastAsiaTheme="minorEastAsia"/>
                <w:noProof/>
              </w:rPr>
              <w:tab/>
            </w:r>
            <w:r w:rsidRPr="00E03572">
              <w:rPr>
                <w:rStyle w:val="Hyperlink"/>
                <w:rFonts w:cstheme="minorHAnsi"/>
                <w:noProof/>
              </w:rPr>
              <w:t>Stimulation of business</w:t>
            </w:r>
            <w:r>
              <w:rPr>
                <w:noProof/>
                <w:webHidden/>
              </w:rPr>
              <w:tab/>
            </w:r>
            <w:r>
              <w:rPr>
                <w:noProof/>
                <w:webHidden/>
              </w:rPr>
              <w:fldChar w:fldCharType="begin"/>
            </w:r>
            <w:r>
              <w:rPr>
                <w:noProof/>
                <w:webHidden/>
              </w:rPr>
              <w:instrText xml:space="preserve"> PAGEREF _Toc44576044 \h </w:instrText>
            </w:r>
            <w:r>
              <w:rPr>
                <w:noProof/>
                <w:webHidden/>
              </w:rPr>
            </w:r>
            <w:r>
              <w:rPr>
                <w:noProof/>
                <w:webHidden/>
              </w:rPr>
              <w:fldChar w:fldCharType="separate"/>
            </w:r>
            <w:r>
              <w:rPr>
                <w:noProof/>
                <w:webHidden/>
              </w:rPr>
              <w:t>10</w:t>
            </w:r>
            <w:r>
              <w:rPr>
                <w:noProof/>
                <w:webHidden/>
              </w:rPr>
              <w:fldChar w:fldCharType="end"/>
            </w:r>
          </w:hyperlink>
        </w:p>
        <w:p w14:paraId="025A168F" w14:textId="77777777" w:rsidR="00EC171E" w:rsidRDefault="00EC171E" w:rsidP="00456265">
          <w:pPr>
            <w:pStyle w:val="TOC2"/>
            <w:tabs>
              <w:tab w:val="left" w:pos="880"/>
              <w:tab w:val="right" w:leader="dot" w:pos="9350"/>
            </w:tabs>
            <w:spacing w:after="120"/>
            <w:rPr>
              <w:rFonts w:eastAsiaTheme="minorEastAsia"/>
              <w:noProof/>
            </w:rPr>
          </w:pPr>
          <w:hyperlink w:anchor="_Toc44576045" w:history="1">
            <w:r w:rsidRPr="00E03572">
              <w:rPr>
                <w:rStyle w:val="Hyperlink"/>
                <w:rFonts w:cstheme="minorHAnsi"/>
                <w:noProof/>
              </w:rPr>
              <w:t>2.4.</w:t>
            </w:r>
            <w:r>
              <w:rPr>
                <w:rFonts w:eastAsiaTheme="minorEastAsia"/>
                <w:noProof/>
              </w:rPr>
              <w:tab/>
            </w:r>
            <w:r w:rsidRPr="00E03572">
              <w:rPr>
                <w:rStyle w:val="Hyperlink"/>
                <w:rFonts w:cstheme="minorHAnsi"/>
                <w:noProof/>
              </w:rPr>
              <w:t>Improvement of capacity building programs</w:t>
            </w:r>
            <w:r>
              <w:rPr>
                <w:noProof/>
                <w:webHidden/>
              </w:rPr>
              <w:tab/>
            </w:r>
            <w:r>
              <w:rPr>
                <w:noProof/>
                <w:webHidden/>
              </w:rPr>
              <w:fldChar w:fldCharType="begin"/>
            </w:r>
            <w:r>
              <w:rPr>
                <w:noProof/>
                <w:webHidden/>
              </w:rPr>
              <w:instrText xml:space="preserve"> PAGEREF _Toc44576045 \h </w:instrText>
            </w:r>
            <w:r>
              <w:rPr>
                <w:noProof/>
                <w:webHidden/>
              </w:rPr>
            </w:r>
            <w:r>
              <w:rPr>
                <w:noProof/>
                <w:webHidden/>
              </w:rPr>
              <w:fldChar w:fldCharType="separate"/>
            </w:r>
            <w:r>
              <w:rPr>
                <w:noProof/>
                <w:webHidden/>
              </w:rPr>
              <w:t>10</w:t>
            </w:r>
            <w:r>
              <w:rPr>
                <w:noProof/>
                <w:webHidden/>
              </w:rPr>
              <w:fldChar w:fldCharType="end"/>
            </w:r>
          </w:hyperlink>
        </w:p>
        <w:p w14:paraId="55201FCC" w14:textId="77777777" w:rsidR="00EC171E" w:rsidRDefault="00EC171E" w:rsidP="00456265">
          <w:pPr>
            <w:pStyle w:val="TOC2"/>
            <w:tabs>
              <w:tab w:val="left" w:pos="880"/>
              <w:tab w:val="right" w:leader="dot" w:pos="9350"/>
            </w:tabs>
            <w:spacing w:after="120"/>
            <w:rPr>
              <w:rFonts w:eastAsiaTheme="minorEastAsia"/>
              <w:noProof/>
            </w:rPr>
          </w:pPr>
          <w:hyperlink w:anchor="_Toc44576046" w:history="1">
            <w:r w:rsidRPr="00E03572">
              <w:rPr>
                <w:rStyle w:val="Hyperlink"/>
                <w:rFonts w:cstheme="minorHAnsi"/>
                <w:noProof/>
              </w:rPr>
              <w:t>2.5.</w:t>
            </w:r>
            <w:r>
              <w:rPr>
                <w:rFonts w:eastAsiaTheme="minorEastAsia"/>
                <w:noProof/>
              </w:rPr>
              <w:tab/>
            </w:r>
            <w:r w:rsidRPr="00E03572">
              <w:rPr>
                <w:rStyle w:val="Hyperlink"/>
                <w:rFonts w:cstheme="minorHAnsi"/>
                <w:noProof/>
              </w:rPr>
              <w:t>Promotional strategy</w:t>
            </w:r>
            <w:r>
              <w:rPr>
                <w:noProof/>
                <w:webHidden/>
              </w:rPr>
              <w:tab/>
            </w:r>
            <w:r>
              <w:rPr>
                <w:noProof/>
                <w:webHidden/>
              </w:rPr>
              <w:fldChar w:fldCharType="begin"/>
            </w:r>
            <w:r>
              <w:rPr>
                <w:noProof/>
                <w:webHidden/>
              </w:rPr>
              <w:instrText xml:space="preserve"> PAGEREF _Toc44576046 \h </w:instrText>
            </w:r>
            <w:r>
              <w:rPr>
                <w:noProof/>
                <w:webHidden/>
              </w:rPr>
            </w:r>
            <w:r>
              <w:rPr>
                <w:noProof/>
                <w:webHidden/>
              </w:rPr>
              <w:fldChar w:fldCharType="separate"/>
            </w:r>
            <w:r>
              <w:rPr>
                <w:noProof/>
                <w:webHidden/>
              </w:rPr>
              <w:t>11</w:t>
            </w:r>
            <w:r>
              <w:rPr>
                <w:noProof/>
                <w:webHidden/>
              </w:rPr>
              <w:fldChar w:fldCharType="end"/>
            </w:r>
          </w:hyperlink>
        </w:p>
        <w:p w14:paraId="4C70C9A0" w14:textId="77777777" w:rsidR="00EC171E" w:rsidRDefault="00EC171E" w:rsidP="00456265">
          <w:pPr>
            <w:pStyle w:val="TOC2"/>
            <w:tabs>
              <w:tab w:val="left" w:pos="880"/>
              <w:tab w:val="right" w:leader="dot" w:pos="9350"/>
            </w:tabs>
            <w:spacing w:after="120"/>
            <w:rPr>
              <w:rFonts w:eastAsiaTheme="minorEastAsia"/>
              <w:noProof/>
            </w:rPr>
          </w:pPr>
          <w:hyperlink w:anchor="_Toc44576047" w:history="1">
            <w:r w:rsidRPr="00E03572">
              <w:rPr>
                <w:rStyle w:val="Hyperlink"/>
                <w:rFonts w:cstheme="minorHAnsi"/>
                <w:noProof/>
              </w:rPr>
              <w:t>2.6.</w:t>
            </w:r>
            <w:r>
              <w:rPr>
                <w:rFonts w:eastAsiaTheme="minorEastAsia"/>
                <w:noProof/>
              </w:rPr>
              <w:tab/>
            </w:r>
            <w:r w:rsidRPr="00E03572">
              <w:rPr>
                <w:rStyle w:val="Hyperlink"/>
                <w:rFonts w:cstheme="minorHAnsi"/>
                <w:noProof/>
              </w:rPr>
              <w:t>Safety standards displayed and certified in exchange of fiscal incentives</w:t>
            </w:r>
            <w:r>
              <w:rPr>
                <w:noProof/>
                <w:webHidden/>
              </w:rPr>
              <w:tab/>
            </w:r>
            <w:r>
              <w:rPr>
                <w:noProof/>
                <w:webHidden/>
              </w:rPr>
              <w:fldChar w:fldCharType="begin"/>
            </w:r>
            <w:r>
              <w:rPr>
                <w:noProof/>
                <w:webHidden/>
              </w:rPr>
              <w:instrText xml:space="preserve"> PAGEREF _Toc44576047 \h </w:instrText>
            </w:r>
            <w:r>
              <w:rPr>
                <w:noProof/>
                <w:webHidden/>
              </w:rPr>
            </w:r>
            <w:r>
              <w:rPr>
                <w:noProof/>
                <w:webHidden/>
              </w:rPr>
              <w:fldChar w:fldCharType="separate"/>
            </w:r>
            <w:r>
              <w:rPr>
                <w:noProof/>
                <w:webHidden/>
              </w:rPr>
              <w:t>11</w:t>
            </w:r>
            <w:r>
              <w:rPr>
                <w:noProof/>
                <w:webHidden/>
              </w:rPr>
              <w:fldChar w:fldCharType="end"/>
            </w:r>
          </w:hyperlink>
        </w:p>
        <w:p w14:paraId="1DF3DAEA" w14:textId="77777777" w:rsidR="00EC171E" w:rsidRDefault="00EC171E" w:rsidP="00456265">
          <w:pPr>
            <w:pStyle w:val="TOC2"/>
            <w:tabs>
              <w:tab w:val="left" w:pos="880"/>
              <w:tab w:val="right" w:leader="dot" w:pos="9350"/>
            </w:tabs>
            <w:spacing w:after="120"/>
            <w:rPr>
              <w:rFonts w:eastAsiaTheme="minorEastAsia"/>
              <w:noProof/>
            </w:rPr>
          </w:pPr>
          <w:hyperlink w:anchor="_Toc44576048" w:history="1">
            <w:r w:rsidRPr="00E03572">
              <w:rPr>
                <w:rStyle w:val="Hyperlink"/>
                <w:rFonts w:cstheme="minorHAnsi"/>
                <w:noProof/>
              </w:rPr>
              <w:t>2.7.</w:t>
            </w:r>
            <w:r>
              <w:rPr>
                <w:rFonts w:eastAsiaTheme="minorEastAsia"/>
                <w:noProof/>
              </w:rPr>
              <w:tab/>
            </w:r>
            <w:r w:rsidRPr="00E03572">
              <w:rPr>
                <w:rStyle w:val="Hyperlink"/>
                <w:rFonts w:cstheme="minorHAnsi"/>
                <w:noProof/>
              </w:rPr>
              <w:t>Work Force training on post Covid - 19 measures</w:t>
            </w:r>
            <w:r>
              <w:rPr>
                <w:noProof/>
                <w:webHidden/>
              </w:rPr>
              <w:tab/>
            </w:r>
            <w:r>
              <w:rPr>
                <w:noProof/>
                <w:webHidden/>
              </w:rPr>
              <w:fldChar w:fldCharType="begin"/>
            </w:r>
            <w:r>
              <w:rPr>
                <w:noProof/>
                <w:webHidden/>
              </w:rPr>
              <w:instrText xml:space="preserve"> PAGEREF _Toc44576048 \h </w:instrText>
            </w:r>
            <w:r>
              <w:rPr>
                <w:noProof/>
                <w:webHidden/>
              </w:rPr>
            </w:r>
            <w:r>
              <w:rPr>
                <w:noProof/>
                <w:webHidden/>
              </w:rPr>
              <w:fldChar w:fldCharType="separate"/>
            </w:r>
            <w:r>
              <w:rPr>
                <w:noProof/>
                <w:webHidden/>
              </w:rPr>
              <w:t>12</w:t>
            </w:r>
            <w:r>
              <w:rPr>
                <w:noProof/>
                <w:webHidden/>
              </w:rPr>
              <w:fldChar w:fldCharType="end"/>
            </w:r>
          </w:hyperlink>
        </w:p>
        <w:p w14:paraId="2F220A0B" w14:textId="77777777" w:rsidR="00EC171E" w:rsidRDefault="00EC171E" w:rsidP="00456265">
          <w:pPr>
            <w:pStyle w:val="TOC1"/>
            <w:tabs>
              <w:tab w:val="left" w:pos="440"/>
              <w:tab w:val="right" w:leader="dot" w:pos="9350"/>
            </w:tabs>
            <w:spacing w:after="120"/>
            <w:rPr>
              <w:rFonts w:eastAsiaTheme="minorEastAsia"/>
              <w:noProof/>
            </w:rPr>
          </w:pPr>
          <w:hyperlink w:anchor="_Toc44576049" w:history="1">
            <w:r w:rsidRPr="00E03572">
              <w:rPr>
                <w:rStyle w:val="Hyperlink"/>
                <w:noProof/>
              </w:rPr>
              <w:t>3.</w:t>
            </w:r>
            <w:r>
              <w:rPr>
                <w:rFonts w:eastAsiaTheme="minorEastAsia"/>
                <w:noProof/>
              </w:rPr>
              <w:tab/>
            </w:r>
            <w:r w:rsidRPr="00E03572">
              <w:rPr>
                <w:rStyle w:val="Hyperlink"/>
                <w:rFonts w:cstheme="minorHAnsi"/>
                <w:noProof/>
              </w:rPr>
              <w:t>Marketing challenges</w:t>
            </w:r>
            <w:r>
              <w:rPr>
                <w:noProof/>
                <w:webHidden/>
              </w:rPr>
              <w:tab/>
            </w:r>
            <w:r>
              <w:rPr>
                <w:noProof/>
                <w:webHidden/>
              </w:rPr>
              <w:fldChar w:fldCharType="begin"/>
            </w:r>
            <w:r>
              <w:rPr>
                <w:noProof/>
                <w:webHidden/>
              </w:rPr>
              <w:instrText xml:space="preserve"> PAGEREF _Toc44576049 \h </w:instrText>
            </w:r>
            <w:r>
              <w:rPr>
                <w:noProof/>
                <w:webHidden/>
              </w:rPr>
            </w:r>
            <w:r>
              <w:rPr>
                <w:noProof/>
                <w:webHidden/>
              </w:rPr>
              <w:fldChar w:fldCharType="separate"/>
            </w:r>
            <w:r>
              <w:rPr>
                <w:noProof/>
                <w:webHidden/>
              </w:rPr>
              <w:t>12</w:t>
            </w:r>
            <w:r>
              <w:rPr>
                <w:noProof/>
                <w:webHidden/>
              </w:rPr>
              <w:fldChar w:fldCharType="end"/>
            </w:r>
          </w:hyperlink>
        </w:p>
        <w:p w14:paraId="47E802F7" w14:textId="77777777" w:rsidR="00EC171E" w:rsidRDefault="00EC171E" w:rsidP="00456265">
          <w:pPr>
            <w:pStyle w:val="TOC2"/>
            <w:tabs>
              <w:tab w:val="left" w:pos="880"/>
              <w:tab w:val="right" w:leader="dot" w:pos="9350"/>
            </w:tabs>
            <w:spacing w:after="120"/>
            <w:rPr>
              <w:rFonts w:eastAsiaTheme="minorEastAsia"/>
              <w:noProof/>
            </w:rPr>
          </w:pPr>
          <w:hyperlink w:anchor="_Toc44576050" w:history="1">
            <w:r w:rsidRPr="00E03572">
              <w:rPr>
                <w:rStyle w:val="Hyperlink"/>
                <w:rFonts w:cstheme="minorHAnsi"/>
                <w:noProof/>
              </w:rPr>
              <w:t>3.1.</w:t>
            </w:r>
            <w:r>
              <w:rPr>
                <w:rFonts w:eastAsiaTheme="minorEastAsia"/>
                <w:noProof/>
              </w:rPr>
              <w:tab/>
            </w:r>
            <w:r w:rsidRPr="00E03572">
              <w:rPr>
                <w:rStyle w:val="Hyperlink"/>
                <w:rFonts w:cstheme="minorHAnsi"/>
                <w:noProof/>
              </w:rPr>
              <w:t>Lack of promotional content</w:t>
            </w:r>
            <w:r>
              <w:rPr>
                <w:noProof/>
                <w:webHidden/>
              </w:rPr>
              <w:tab/>
            </w:r>
            <w:r>
              <w:rPr>
                <w:noProof/>
                <w:webHidden/>
              </w:rPr>
              <w:fldChar w:fldCharType="begin"/>
            </w:r>
            <w:r>
              <w:rPr>
                <w:noProof/>
                <w:webHidden/>
              </w:rPr>
              <w:instrText xml:space="preserve"> PAGEREF _Toc44576050 \h </w:instrText>
            </w:r>
            <w:r>
              <w:rPr>
                <w:noProof/>
                <w:webHidden/>
              </w:rPr>
            </w:r>
            <w:r>
              <w:rPr>
                <w:noProof/>
                <w:webHidden/>
              </w:rPr>
              <w:fldChar w:fldCharType="separate"/>
            </w:r>
            <w:r>
              <w:rPr>
                <w:noProof/>
                <w:webHidden/>
              </w:rPr>
              <w:t>12</w:t>
            </w:r>
            <w:r>
              <w:rPr>
                <w:noProof/>
                <w:webHidden/>
              </w:rPr>
              <w:fldChar w:fldCharType="end"/>
            </w:r>
          </w:hyperlink>
        </w:p>
        <w:p w14:paraId="2AC695B3" w14:textId="77777777" w:rsidR="00EC171E" w:rsidRDefault="00EC171E" w:rsidP="00456265">
          <w:pPr>
            <w:pStyle w:val="TOC2"/>
            <w:tabs>
              <w:tab w:val="left" w:pos="880"/>
              <w:tab w:val="right" w:leader="dot" w:pos="9350"/>
            </w:tabs>
            <w:spacing w:after="120"/>
            <w:rPr>
              <w:rFonts w:eastAsiaTheme="minorEastAsia"/>
              <w:noProof/>
            </w:rPr>
          </w:pPr>
          <w:hyperlink w:anchor="_Toc44576051" w:history="1">
            <w:r w:rsidRPr="00E03572">
              <w:rPr>
                <w:rStyle w:val="Hyperlink"/>
                <w:rFonts w:cstheme="minorHAnsi"/>
                <w:noProof/>
              </w:rPr>
              <w:t>3.2.</w:t>
            </w:r>
            <w:r>
              <w:rPr>
                <w:rFonts w:eastAsiaTheme="minorEastAsia"/>
                <w:noProof/>
              </w:rPr>
              <w:tab/>
            </w:r>
            <w:r w:rsidRPr="00E03572">
              <w:rPr>
                <w:rStyle w:val="Hyperlink"/>
                <w:rFonts w:cstheme="minorHAnsi"/>
                <w:noProof/>
              </w:rPr>
              <w:t>Capacity building in marketing management</w:t>
            </w:r>
            <w:r>
              <w:rPr>
                <w:noProof/>
                <w:webHidden/>
              </w:rPr>
              <w:tab/>
            </w:r>
            <w:r>
              <w:rPr>
                <w:noProof/>
                <w:webHidden/>
              </w:rPr>
              <w:fldChar w:fldCharType="begin"/>
            </w:r>
            <w:r>
              <w:rPr>
                <w:noProof/>
                <w:webHidden/>
              </w:rPr>
              <w:instrText xml:space="preserve"> PAGEREF _Toc44576051 \h </w:instrText>
            </w:r>
            <w:r>
              <w:rPr>
                <w:noProof/>
                <w:webHidden/>
              </w:rPr>
            </w:r>
            <w:r>
              <w:rPr>
                <w:noProof/>
                <w:webHidden/>
              </w:rPr>
              <w:fldChar w:fldCharType="separate"/>
            </w:r>
            <w:r>
              <w:rPr>
                <w:noProof/>
                <w:webHidden/>
              </w:rPr>
              <w:t>13</w:t>
            </w:r>
            <w:r>
              <w:rPr>
                <w:noProof/>
                <w:webHidden/>
              </w:rPr>
              <w:fldChar w:fldCharType="end"/>
            </w:r>
          </w:hyperlink>
        </w:p>
        <w:p w14:paraId="1F69B0F2" w14:textId="77777777" w:rsidR="00EC171E" w:rsidRDefault="00EC171E" w:rsidP="00456265">
          <w:pPr>
            <w:pStyle w:val="TOC2"/>
            <w:tabs>
              <w:tab w:val="left" w:pos="880"/>
              <w:tab w:val="right" w:leader="dot" w:pos="9350"/>
            </w:tabs>
            <w:spacing w:after="120"/>
            <w:rPr>
              <w:rFonts w:eastAsiaTheme="minorEastAsia"/>
              <w:noProof/>
            </w:rPr>
          </w:pPr>
          <w:hyperlink w:anchor="_Toc44576052" w:history="1">
            <w:r w:rsidRPr="00E03572">
              <w:rPr>
                <w:rStyle w:val="Hyperlink"/>
                <w:rFonts w:cstheme="minorHAnsi"/>
                <w:noProof/>
              </w:rPr>
              <w:t>3.3.</w:t>
            </w:r>
            <w:r>
              <w:rPr>
                <w:rFonts w:eastAsiaTheme="minorEastAsia"/>
                <w:noProof/>
              </w:rPr>
              <w:tab/>
            </w:r>
            <w:r w:rsidRPr="00E03572">
              <w:rPr>
                <w:rStyle w:val="Hyperlink"/>
                <w:rFonts w:cstheme="minorHAnsi"/>
                <w:noProof/>
              </w:rPr>
              <w:t>Improving of data collection practices</w:t>
            </w:r>
            <w:r>
              <w:rPr>
                <w:noProof/>
                <w:webHidden/>
              </w:rPr>
              <w:tab/>
            </w:r>
            <w:r>
              <w:rPr>
                <w:noProof/>
                <w:webHidden/>
              </w:rPr>
              <w:fldChar w:fldCharType="begin"/>
            </w:r>
            <w:r>
              <w:rPr>
                <w:noProof/>
                <w:webHidden/>
              </w:rPr>
              <w:instrText xml:space="preserve"> PAGEREF _Toc44576052 \h </w:instrText>
            </w:r>
            <w:r>
              <w:rPr>
                <w:noProof/>
                <w:webHidden/>
              </w:rPr>
            </w:r>
            <w:r>
              <w:rPr>
                <w:noProof/>
                <w:webHidden/>
              </w:rPr>
              <w:fldChar w:fldCharType="separate"/>
            </w:r>
            <w:r>
              <w:rPr>
                <w:noProof/>
                <w:webHidden/>
              </w:rPr>
              <w:t>13</w:t>
            </w:r>
            <w:r>
              <w:rPr>
                <w:noProof/>
                <w:webHidden/>
              </w:rPr>
              <w:fldChar w:fldCharType="end"/>
            </w:r>
          </w:hyperlink>
        </w:p>
        <w:p w14:paraId="743F77FC" w14:textId="48067AD2" w:rsidR="003C24DE" w:rsidRPr="00EC171E" w:rsidRDefault="003C24DE" w:rsidP="00456265">
          <w:pPr>
            <w:spacing w:after="120"/>
            <w:jc w:val="both"/>
            <w:rPr>
              <w:rFonts w:cstheme="minorHAnsi"/>
              <w:sz w:val="24"/>
              <w:szCs w:val="24"/>
            </w:rPr>
          </w:pPr>
          <w:r w:rsidRPr="00EC171E">
            <w:rPr>
              <w:rFonts w:cstheme="minorHAnsi"/>
              <w:bCs/>
              <w:noProof/>
              <w:sz w:val="24"/>
              <w:szCs w:val="24"/>
            </w:rPr>
            <w:fldChar w:fldCharType="end"/>
          </w:r>
        </w:p>
      </w:sdtContent>
    </w:sdt>
    <w:p w14:paraId="3063AC61" w14:textId="77777777" w:rsidR="003C24DE" w:rsidRPr="00EC171E" w:rsidRDefault="003C24DE" w:rsidP="00456265">
      <w:pPr>
        <w:spacing w:after="120" w:line="360" w:lineRule="auto"/>
        <w:jc w:val="both"/>
        <w:rPr>
          <w:rFonts w:cstheme="minorHAnsi"/>
          <w:i/>
          <w:sz w:val="24"/>
          <w:szCs w:val="24"/>
        </w:rPr>
      </w:pPr>
    </w:p>
    <w:p w14:paraId="77BDEF2D" w14:textId="77777777" w:rsidR="003C24DE" w:rsidRPr="00EC171E" w:rsidRDefault="003C24DE" w:rsidP="00456265">
      <w:pPr>
        <w:spacing w:after="120" w:line="360" w:lineRule="auto"/>
        <w:jc w:val="both"/>
        <w:rPr>
          <w:rFonts w:cstheme="minorHAnsi"/>
          <w:i/>
          <w:sz w:val="24"/>
          <w:szCs w:val="24"/>
        </w:rPr>
      </w:pPr>
    </w:p>
    <w:p w14:paraId="4C8D8423" w14:textId="77777777" w:rsidR="003C24DE" w:rsidRPr="00EC171E" w:rsidRDefault="003C24DE" w:rsidP="00456265">
      <w:pPr>
        <w:spacing w:after="120" w:line="360" w:lineRule="auto"/>
        <w:jc w:val="both"/>
        <w:rPr>
          <w:rFonts w:cstheme="minorHAnsi"/>
          <w:i/>
          <w:sz w:val="24"/>
          <w:szCs w:val="24"/>
        </w:rPr>
      </w:pPr>
    </w:p>
    <w:p w14:paraId="12B261C1" w14:textId="77777777" w:rsidR="00855210" w:rsidRPr="00EC171E" w:rsidRDefault="004A3666" w:rsidP="00456265">
      <w:pPr>
        <w:pStyle w:val="Heading1"/>
        <w:spacing w:after="120"/>
        <w:jc w:val="both"/>
        <w:rPr>
          <w:rFonts w:asciiTheme="minorHAnsi" w:hAnsiTheme="minorHAnsi" w:cstheme="minorHAnsi"/>
          <w:sz w:val="24"/>
          <w:szCs w:val="24"/>
        </w:rPr>
      </w:pPr>
      <w:bookmarkStart w:id="1" w:name="_Toc44576034"/>
      <w:r w:rsidRPr="00EC171E">
        <w:rPr>
          <w:rFonts w:asciiTheme="minorHAnsi" w:hAnsiTheme="minorHAnsi" w:cstheme="minorHAnsi"/>
          <w:sz w:val="24"/>
          <w:szCs w:val="24"/>
        </w:rPr>
        <w:lastRenderedPageBreak/>
        <w:t>General overview and purpose</w:t>
      </w:r>
      <w:bookmarkEnd w:id="1"/>
      <w:r w:rsidRPr="00EC171E">
        <w:rPr>
          <w:rFonts w:asciiTheme="minorHAnsi" w:hAnsiTheme="minorHAnsi" w:cstheme="minorHAnsi"/>
          <w:sz w:val="24"/>
          <w:szCs w:val="24"/>
        </w:rPr>
        <w:t xml:space="preserve">  </w:t>
      </w:r>
    </w:p>
    <w:p w14:paraId="605CD7CB" w14:textId="1965EC04" w:rsidR="004A3666" w:rsidRPr="00EC171E" w:rsidRDefault="00855210" w:rsidP="00456265">
      <w:pPr>
        <w:spacing w:after="120" w:line="360" w:lineRule="auto"/>
        <w:jc w:val="both"/>
        <w:rPr>
          <w:rFonts w:cstheme="minorHAnsi"/>
          <w:sz w:val="24"/>
          <w:szCs w:val="24"/>
        </w:rPr>
      </w:pPr>
      <w:r w:rsidRPr="00EC171E">
        <w:rPr>
          <w:rFonts w:cstheme="minorHAnsi"/>
          <w:sz w:val="24"/>
          <w:szCs w:val="24"/>
        </w:rPr>
        <w:t>Both the Elbasan region in Albania, as well as the Pol</w:t>
      </w:r>
      <w:r w:rsidR="00277C21" w:rsidRPr="00EC171E">
        <w:rPr>
          <w:rFonts w:cstheme="minorHAnsi"/>
          <w:sz w:val="24"/>
          <w:szCs w:val="24"/>
        </w:rPr>
        <w:t>og region in N</w:t>
      </w:r>
      <w:r w:rsidR="00D418E6" w:rsidRPr="00EC171E">
        <w:rPr>
          <w:rFonts w:cstheme="minorHAnsi"/>
          <w:sz w:val="24"/>
          <w:szCs w:val="24"/>
        </w:rPr>
        <w:t>orth</w:t>
      </w:r>
      <w:r w:rsidR="00277C21" w:rsidRPr="00EC171E">
        <w:rPr>
          <w:rFonts w:cstheme="minorHAnsi"/>
          <w:sz w:val="24"/>
          <w:szCs w:val="24"/>
        </w:rPr>
        <w:t xml:space="preserve"> Macedonia, are regions that have not been associated </w:t>
      </w:r>
      <w:r w:rsidR="00277C21" w:rsidRPr="00EC171E">
        <w:rPr>
          <w:rFonts w:cstheme="minorHAnsi"/>
          <w:sz w:val="24"/>
          <w:szCs w:val="24"/>
          <w:lang w:val="sq-AL"/>
        </w:rPr>
        <w:t>as touristic hotspots in</w:t>
      </w:r>
      <w:r w:rsidR="00D418E6" w:rsidRPr="00EC171E">
        <w:rPr>
          <w:rFonts w:cstheme="minorHAnsi"/>
          <w:sz w:val="24"/>
          <w:szCs w:val="24"/>
          <w:lang w:val="sq-AL"/>
        </w:rPr>
        <w:t xml:space="preserve"> the</w:t>
      </w:r>
      <w:r w:rsidR="00277C21" w:rsidRPr="00EC171E">
        <w:rPr>
          <w:rFonts w:cstheme="minorHAnsi"/>
          <w:sz w:val="24"/>
          <w:szCs w:val="24"/>
          <w:lang w:val="sq-AL"/>
        </w:rPr>
        <w:t xml:space="preserve"> past or the pre</w:t>
      </w:r>
      <w:r w:rsidR="00651997" w:rsidRPr="00EC171E">
        <w:rPr>
          <w:rFonts w:cstheme="minorHAnsi"/>
          <w:sz w:val="24"/>
          <w:szCs w:val="24"/>
          <w:lang w:val="sq-AL"/>
        </w:rPr>
        <w:t>sent. But with their vibraint</w:t>
      </w:r>
      <w:r w:rsidR="00ED5164" w:rsidRPr="00EC171E">
        <w:rPr>
          <w:rFonts w:cstheme="minorHAnsi"/>
          <w:sz w:val="24"/>
          <w:szCs w:val="24"/>
          <w:lang w:val="mk-MK"/>
        </w:rPr>
        <w:t xml:space="preserve"> </w:t>
      </w:r>
      <w:r w:rsidR="00ED5164" w:rsidRPr="00EC171E">
        <w:rPr>
          <w:rFonts w:cstheme="minorHAnsi"/>
          <w:sz w:val="24"/>
          <w:szCs w:val="24"/>
          <w:lang w:val="sq-AL"/>
        </w:rPr>
        <w:t>offer, rich histor</w:t>
      </w:r>
      <w:r w:rsidR="00ED5164" w:rsidRPr="00EC171E">
        <w:rPr>
          <w:rFonts w:cstheme="minorHAnsi"/>
          <w:sz w:val="24"/>
          <w:szCs w:val="24"/>
        </w:rPr>
        <w:t xml:space="preserve">y and existing touristic capacities, </w:t>
      </w:r>
      <w:r w:rsidR="0063686F" w:rsidRPr="00EC171E">
        <w:rPr>
          <w:rFonts w:cstheme="minorHAnsi"/>
          <w:sz w:val="24"/>
          <w:szCs w:val="24"/>
          <w:lang w:val="sq-AL"/>
        </w:rPr>
        <w:t xml:space="preserve">these regions </w:t>
      </w:r>
      <w:r w:rsidR="00E93CD3" w:rsidRPr="00EC171E">
        <w:rPr>
          <w:rFonts w:cstheme="minorHAnsi"/>
          <w:sz w:val="24"/>
          <w:szCs w:val="24"/>
          <w:lang w:val="mk-MK"/>
        </w:rPr>
        <w:t xml:space="preserve">do have </w:t>
      </w:r>
      <w:r w:rsidR="00E93CD3" w:rsidRPr="00EC171E">
        <w:rPr>
          <w:rFonts w:cstheme="minorHAnsi"/>
          <w:sz w:val="24"/>
          <w:szCs w:val="24"/>
        </w:rPr>
        <w:t>a great opportunity to develop a unique touristic offer, especially for tourist</w:t>
      </w:r>
      <w:r w:rsidR="00D418E6" w:rsidRPr="00EC171E">
        <w:rPr>
          <w:rFonts w:cstheme="minorHAnsi"/>
          <w:sz w:val="24"/>
          <w:szCs w:val="24"/>
        </w:rPr>
        <w:t>s</w:t>
      </w:r>
      <w:r w:rsidR="00E93CD3" w:rsidRPr="00EC171E">
        <w:rPr>
          <w:rFonts w:cstheme="minorHAnsi"/>
          <w:sz w:val="24"/>
          <w:szCs w:val="24"/>
        </w:rPr>
        <w:t xml:space="preserve"> seeking a less standard tourist experience. </w:t>
      </w:r>
    </w:p>
    <w:p w14:paraId="64CF66CD" w14:textId="31B971B4" w:rsidR="00E93CD3" w:rsidRPr="00EC171E" w:rsidRDefault="00CB5455" w:rsidP="00456265">
      <w:pPr>
        <w:spacing w:after="120" w:line="360" w:lineRule="auto"/>
        <w:jc w:val="both"/>
        <w:rPr>
          <w:rFonts w:cstheme="minorHAnsi"/>
          <w:sz w:val="24"/>
          <w:szCs w:val="24"/>
        </w:rPr>
      </w:pPr>
      <w:r w:rsidRPr="00EC171E">
        <w:rPr>
          <w:rFonts w:cstheme="minorHAnsi"/>
          <w:sz w:val="24"/>
          <w:szCs w:val="24"/>
        </w:rPr>
        <w:t>In the cou</w:t>
      </w:r>
      <w:r w:rsidR="00D418E6" w:rsidRPr="00EC171E">
        <w:rPr>
          <w:rFonts w:cstheme="minorHAnsi"/>
          <w:sz w:val="24"/>
          <w:szCs w:val="24"/>
        </w:rPr>
        <w:t>rse of the implementation of the Smart Enhanc</w:t>
      </w:r>
      <w:r w:rsidR="006158FD" w:rsidRPr="00EC171E">
        <w:rPr>
          <w:rFonts w:cstheme="minorHAnsi"/>
          <w:sz w:val="24"/>
          <w:szCs w:val="24"/>
        </w:rPr>
        <w:t xml:space="preserve">ement </w:t>
      </w:r>
      <w:r w:rsidR="00D418E6" w:rsidRPr="00EC171E">
        <w:rPr>
          <w:rFonts w:cstheme="minorHAnsi"/>
          <w:sz w:val="24"/>
          <w:szCs w:val="24"/>
        </w:rPr>
        <w:t>Tourism Project (STEP)</w:t>
      </w:r>
      <w:r w:rsidR="005363D3" w:rsidRPr="00EC171E">
        <w:rPr>
          <w:rFonts w:cstheme="minorHAnsi"/>
          <w:sz w:val="24"/>
          <w:szCs w:val="24"/>
        </w:rPr>
        <w:t xml:space="preserve">, </w:t>
      </w:r>
      <w:r w:rsidR="00B2736D" w:rsidRPr="00EC171E">
        <w:rPr>
          <w:rFonts w:cstheme="minorHAnsi"/>
          <w:sz w:val="24"/>
          <w:szCs w:val="24"/>
        </w:rPr>
        <w:t>the project team has gathered data from the mentoring compone</w:t>
      </w:r>
      <w:r w:rsidR="000F4F80" w:rsidRPr="00EC171E">
        <w:rPr>
          <w:rFonts w:cstheme="minorHAnsi"/>
          <w:sz w:val="24"/>
          <w:szCs w:val="24"/>
        </w:rPr>
        <w:t>n</w:t>
      </w:r>
      <w:r w:rsidR="00B2736D" w:rsidRPr="00EC171E">
        <w:rPr>
          <w:rFonts w:cstheme="minorHAnsi"/>
          <w:sz w:val="24"/>
          <w:szCs w:val="24"/>
        </w:rPr>
        <w:t>t of the project, collected feedback on</w:t>
      </w:r>
      <w:r w:rsidR="00F410C2" w:rsidRPr="00EC171E">
        <w:rPr>
          <w:rFonts w:cstheme="minorHAnsi"/>
          <w:sz w:val="24"/>
          <w:szCs w:val="24"/>
          <w:lang w:val="mk-MK"/>
        </w:rPr>
        <w:t xml:space="preserve"> </w:t>
      </w:r>
      <w:r w:rsidR="00F410C2" w:rsidRPr="00EC171E">
        <w:rPr>
          <w:rFonts w:cstheme="minorHAnsi"/>
          <w:sz w:val="24"/>
          <w:szCs w:val="24"/>
          <w:lang w:val="sq-AL"/>
        </w:rPr>
        <w:t xml:space="preserve">the </w:t>
      </w:r>
      <w:r w:rsidR="00EE4D1A" w:rsidRPr="00EC171E">
        <w:rPr>
          <w:rFonts w:cstheme="minorHAnsi"/>
          <w:sz w:val="24"/>
          <w:szCs w:val="24"/>
          <w:lang w:val="sq-AL"/>
        </w:rPr>
        <w:t>four</w:t>
      </w:r>
      <w:r w:rsidR="00B2736D" w:rsidRPr="00EC171E">
        <w:rPr>
          <w:rFonts w:cstheme="minorHAnsi"/>
          <w:sz w:val="24"/>
          <w:szCs w:val="24"/>
        </w:rPr>
        <w:t xml:space="preserve"> </w:t>
      </w:r>
      <w:r w:rsidR="00B2736D" w:rsidRPr="00EC171E">
        <w:rPr>
          <w:rFonts w:cstheme="minorHAnsi"/>
          <w:sz w:val="24"/>
          <w:szCs w:val="24"/>
          <w:lang w:val="sq-AL"/>
        </w:rPr>
        <w:t xml:space="preserve">focus </w:t>
      </w:r>
      <w:r w:rsidR="00EE4D1A" w:rsidRPr="00EC171E">
        <w:rPr>
          <w:rFonts w:cstheme="minorHAnsi"/>
          <w:sz w:val="24"/>
          <w:szCs w:val="24"/>
          <w:lang w:val="sq-AL"/>
        </w:rPr>
        <w:t>groups and the</w:t>
      </w:r>
      <w:r w:rsidR="00B2736D" w:rsidRPr="00EC171E">
        <w:rPr>
          <w:rFonts w:cstheme="minorHAnsi"/>
          <w:sz w:val="24"/>
          <w:szCs w:val="24"/>
          <w:lang w:val="sq-AL"/>
        </w:rPr>
        <w:t xml:space="preserve"> </w:t>
      </w:r>
      <w:r w:rsidR="00EE4D1A" w:rsidRPr="00EC171E">
        <w:rPr>
          <w:rFonts w:cstheme="minorHAnsi"/>
          <w:sz w:val="24"/>
          <w:szCs w:val="24"/>
          <w:lang w:val="sq-AL"/>
        </w:rPr>
        <w:t>four</w:t>
      </w:r>
      <w:r w:rsidR="00F410C2" w:rsidRPr="00EC171E">
        <w:rPr>
          <w:rFonts w:cstheme="minorHAnsi"/>
          <w:sz w:val="24"/>
          <w:szCs w:val="24"/>
          <w:lang w:val="sq-AL"/>
        </w:rPr>
        <w:t xml:space="preserve"> </w:t>
      </w:r>
      <w:r w:rsidR="00B2736D" w:rsidRPr="00EC171E">
        <w:rPr>
          <w:rFonts w:cstheme="minorHAnsi"/>
          <w:sz w:val="24"/>
          <w:szCs w:val="24"/>
          <w:lang w:val="sq-AL"/>
        </w:rPr>
        <w:t xml:space="preserve">training </w:t>
      </w:r>
      <w:r w:rsidR="003C24DE" w:rsidRPr="00EC171E">
        <w:rPr>
          <w:rFonts w:cstheme="minorHAnsi"/>
          <w:sz w:val="24"/>
          <w:szCs w:val="24"/>
          <w:lang w:val="sq-AL"/>
        </w:rPr>
        <w:t xml:space="preserve">sessions </w:t>
      </w:r>
      <w:r w:rsidR="00EE4D1A" w:rsidRPr="00EC171E">
        <w:rPr>
          <w:rFonts w:cstheme="minorHAnsi"/>
          <w:sz w:val="24"/>
          <w:szCs w:val="24"/>
          <w:lang w:val="sq-AL"/>
        </w:rPr>
        <w:t>that were organized, as well as from maintaining</w:t>
      </w:r>
      <w:r w:rsidR="00B2736D" w:rsidRPr="00EC171E">
        <w:rPr>
          <w:rFonts w:cstheme="minorHAnsi"/>
          <w:sz w:val="24"/>
          <w:szCs w:val="24"/>
          <w:lang w:val="sq-AL"/>
        </w:rPr>
        <w:t xml:space="preserve"> regular contact with STEP</w:t>
      </w:r>
      <w:r w:rsidR="000F4F80" w:rsidRPr="00EC171E">
        <w:rPr>
          <w:rFonts w:cstheme="minorHAnsi"/>
          <w:sz w:val="24"/>
          <w:szCs w:val="24"/>
          <w:lang w:val="sq-AL"/>
        </w:rPr>
        <w:t xml:space="preserve"> members and other relevant sta</w:t>
      </w:r>
      <w:r w:rsidR="00B2736D" w:rsidRPr="00EC171E">
        <w:rPr>
          <w:rFonts w:cstheme="minorHAnsi"/>
          <w:sz w:val="24"/>
          <w:szCs w:val="24"/>
          <w:lang w:val="sq-AL"/>
        </w:rPr>
        <w:t>keholders</w:t>
      </w:r>
      <w:r w:rsidR="00EE4D1A" w:rsidRPr="00EC171E">
        <w:rPr>
          <w:rFonts w:cstheme="minorHAnsi"/>
          <w:sz w:val="24"/>
          <w:szCs w:val="24"/>
          <w:lang w:val="sq-AL"/>
        </w:rPr>
        <w:t xml:space="preserve"> since</w:t>
      </w:r>
      <w:r w:rsidR="000F4F80" w:rsidRPr="00EC171E">
        <w:rPr>
          <w:rFonts w:cstheme="minorHAnsi"/>
          <w:sz w:val="24"/>
          <w:szCs w:val="24"/>
          <w:lang w:val="sq-AL"/>
        </w:rPr>
        <w:t xml:space="preserve">. </w:t>
      </w:r>
      <w:r w:rsidR="00B2736D" w:rsidRPr="00EC171E">
        <w:rPr>
          <w:rFonts w:cstheme="minorHAnsi"/>
          <w:sz w:val="24"/>
          <w:szCs w:val="24"/>
          <w:lang w:val="sq-AL"/>
        </w:rPr>
        <w:t xml:space="preserve"> </w:t>
      </w:r>
      <w:r w:rsidR="000F4F80" w:rsidRPr="00EC171E">
        <w:rPr>
          <w:rFonts w:cstheme="minorHAnsi"/>
          <w:sz w:val="24"/>
          <w:szCs w:val="24"/>
          <w:lang w:val="sq-AL"/>
        </w:rPr>
        <w:t xml:space="preserve">In turn, the project team has come across many of the challenges </w:t>
      </w:r>
      <w:r w:rsidR="00EE4D1A" w:rsidRPr="00EC171E">
        <w:rPr>
          <w:rFonts w:cstheme="minorHAnsi"/>
          <w:sz w:val="24"/>
          <w:szCs w:val="24"/>
          <w:lang w:val="sq-AL"/>
        </w:rPr>
        <w:t xml:space="preserve">that the </w:t>
      </w:r>
      <w:r w:rsidR="000F4F80" w:rsidRPr="00EC171E">
        <w:rPr>
          <w:rFonts w:cstheme="minorHAnsi"/>
          <w:sz w:val="24"/>
          <w:szCs w:val="24"/>
          <w:lang w:val="sq-AL"/>
        </w:rPr>
        <w:t>providers of touristic services face in maintaining and advancing their businesses</w:t>
      </w:r>
      <w:r w:rsidR="00C43CFD" w:rsidRPr="00EC171E">
        <w:rPr>
          <w:rFonts w:cstheme="minorHAnsi"/>
          <w:sz w:val="24"/>
          <w:szCs w:val="24"/>
          <w:lang w:val="sq-AL"/>
        </w:rPr>
        <w:t>. As an additional effort to voice their</w:t>
      </w:r>
      <w:r w:rsidR="00623D6F" w:rsidRPr="00EC171E">
        <w:rPr>
          <w:rFonts w:cstheme="minorHAnsi"/>
          <w:sz w:val="24"/>
          <w:szCs w:val="24"/>
          <w:lang w:val="sq-AL"/>
        </w:rPr>
        <w:t xml:space="preserve"> challenges and to support the improvement of the cond</w:t>
      </w:r>
      <w:r w:rsidR="00EE4D1A" w:rsidRPr="00EC171E">
        <w:rPr>
          <w:rFonts w:cstheme="minorHAnsi"/>
          <w:sz w:val="24"/>
          <w:szCs w:val="24"/>
          <w:lang w:val="sq-AL"/>
        </w:rPr>
        <w:t>itions of the touristic service-</w:t>
      </w:r>
      <w:r w:rsidR="00623D6F" w:rsidRPr="00EC171E">
        <w:rPr>
          <w:rFonts w:cstheme="minorHAnsi"/>
          <w:sz w:val="24"/>
          <w:szCs w:val="24"/>
          <w:lang w:val="sq-AL"/>
        </w:rPr>
        <w:t>providers in the Polog and Elbasan region, the STEP project team</w:t>
      </w:r>
      <w:r w:rsidR="0004318B" w:rsidRPr="00EC171E">
        <w:rPr>
          <w:rFonts w:cstheme="minorHAnsi"/>
          <w:sz w:val="24"/>
          <w:szCs w:val="24"/>
          <w:lang w:val="sq-AL"/>
        </w:rPr>
        <w:t xml:space="preserve"> presents a set of recommendations to the relevant authorities, grouped</w:t>
      </w:r>
      <w:r w:rsidR="00623D6F" w:rsidRPr="00EC171E">
        <w:rPr>
          <w:rFonts w:cstheme="minorHAnsi"/>
          <w:sz w:val="24"/>
          <w:szCs w:val="24"/>
          <w:lang w:val="sq-AL"/>
        </w:rPr>
        <w:t xml:space="preserve"> </w:t>
      </w:r>
      <w:r w:rsidR="0004318B" w:rsidRPr="00EC171E">
        <w:rPr>
          <w:rFonts w:cstheme="minorHAnsi"/>
          <w:sz w:val="24"/>
          <w:szCs w:val="24"/>
          <w:lang w:val="sq-AL"/>
        </w:rPr>
        <w:t xml:space="preserve">in the </w:t>
      </w:r>
      <w:r w:rsidR="00B2736D" w:rsidRPr="00EC171E">
        <w:rPr>
          <w:rFonts w:cstheme="minorHAnsi"/>
          <w:sz w:val="24"/>
          <w:szCs w:val="24"/>
          <w:lang w:val="sq-AL"/>
        </w:rPr>
        <w:t>fo</w:t>
      </w:r>
      <w:r w:rsidR="00DB7A4F" w:rsidRPr="00EC171E">
        <w:rPr>
          <w:rFonts w:cstheme="minorHAnsi"/>
          <w:sz w:val="24"/>
          <w:szCs w:val="24"/>
          <w:lang w:val="sq-AL"/>
        </w:rPr>
        <w:t>llowing catego</w:t>
      </w:r>
      <w:r w:rsidR="0004318B" w:rsidRPr="00EC171E">
        <w:rPr>
          <w:rFonts w:cstheme="minorHAnsi"/>
          <w:sz w:val="24"/>
          <w:szCs w:val="24"/>
          <w:lang w:val="sq-AL"/>
        </w:rPr>
        <w:t>r</w:t>
      </w:r>
      <w:r w:rsidR="00DB7A4F" w:rsidRPr="00EC171E">
        <w:rPr>
          <w:rFonts w:cstheme="minorHAnsi"/>
          <w:sz w:val="24"/>
          <w:szCs w:val="24"/>
          <w:lang w:val="sq-AL"/>
        </w:rPr>
        <w:t>i</w:t>
      </w:r>
      <w:r w:rsidR="0004318B" w:rsidRPr="00EC171E">
        <w:rPr>
          <w:rFonts w:cstheme="minorHAnsi"/>
          <w:sz w:val="24"/>
          <w:szCs w:val="24"/>
          <w:lang w:val="sq-AL"/>
        </w:rPr>
        <w:t>es:</w:t>
      </w:r>
      <w:r w:rsidR="00E846B8" w:rsidRPr="00EC171E">
        <w:rPr>
          <w:rFonts w:cstheme="minorHAnsi"/>
          <w:sz w:val="24"/>
          <w:szCs w:val="24"/>
        </w:rPr>
        <w:t xml:space="preserve"> </w:t>
      </w:r>
    </w:p>
    <w:p w14:paraId="03A7C16F" w14:textId="77777777" w:rsidR="00E45DD7" w:rsidRPr="00EC171E" w:rsidRDefault="00E45DD7" w:rsidP="00456265">
      <w:pPr>
        <w:pStyle w:val="ListParagraph"/>
        <w:numPr>
          <w:ilvl w:val="0"/>
          <w:numId w:val="3"/>
        </w:numPr>
        <w:spacing w:after="120" w:line="360" w:lineRule="auto"/>
        <w:ind w:left="284" w:firstLine="0"/>
        <w:jc w:val="both"/>
        <w:rPr>
          <w:rFonts w:cstheme="minorHAnsi"/>
          <w:sz w:val="24"/>
          <w:szCs w:val="24"/>
        </w:rPr>
      </w:pPr>
      <w:r w:rsidRPr="00EC171E">
        <w:rPr>
          <w:rFonts w:cstheme="minorHAnsi"/>
          <w:sz w:val="24"/>
          <w:szCs w:val="24"/>
        </w:rPr>
        <w:t xml:space="preserve">Infrastructural challenges  </w:t>
      </w:r>
    </w:p>
    <w:p w14:paraId="55B47592" w14:textId="77777777" w:rsidR="00E45DD7" w:rsidRPr="00EC171E" w:rsidRDefault="00E45DD7" w:rsidP="00456265">
      <w:pPr>
        <w:pStyle w:val="ListParagraph"/>
        <w:numPr>
          <w:ilvl w:val="0"/>
          <w:numId w:val="3"/>
        </w:numPr>
        <w:spacing w:after="120" w:line="360" w:lineRule="auto"/>
        <w:ind w:left="284" w:firstLine="0"/>
        <w:jc w:val="both"/>
        <w:rPr>
          <w:rFonts w:cstheme="minorHAnsi"/>
          <w:sz w:val="24"/>
          <w:szCs w:val="24"/>
        </w:rPr>
      </w:pPr>
      <w:r w:rsidRPr="00EC171E">
        <w:rPr>
          <w:rFonts w:cstheme="minorHAnsi"/>
          <w:sz w:val="24"/>
          <w:szCs w:val="24"/>
        </w:rPr>
        <w:t xml:space="preserve">Standardization and </w:t>
      </w:r>
      <w:r w:rsidR="00776DD2" w:rsidRPr="00EC171E">
        <w:rPr>
          <w:rFonts w:cstheme="minorHAnsi"/>
          <w:sz w:val="24"/>
          <w:szCs w:val="24"/>
        </w:rPr>
        <w:t xml:space="preserve">strategy </w:t>
      </w:r>
      <w:r w:rsidRPr="00EC171E">
        <w:rPr>
          <w:rFonts w:cstheme="minorHAnsi"/>
          <w:sz w:val="24"/>
          <w:szCs w:val="24"/>
        </w:rPr>
        <w:t xml:space="preserve"> </w:t>
      </w:r>
    </w:p>
    <w:p w14:paraId="2035A3CB" w14:textId="72C9B23F" w:rsidR="008767F8" w:rsidRPr="00EC171E" w:rsidRDefault="00F72E04" w:rsidP="00456265">
      <w:pPr>
        <w:pStyle w:val="ListParagraph"/>
        <w:numPr>
          <w:ilvl w:val="0"/>
          <w:numId w:val="3"/>
        </w:numPr>
        <w:spacing w:after="120" w:line="360" w:lineRule="auto"/>
        <w:ind w:left="284" w:firstLine="0"/>
        <w:jc w:val="both"/>
        <w:rPr>
          <w:rFonts w:cstheme="minorHAnsi"/>
          <w:sz w:val="24"/>
          <w:szCs w:val="24"/>
        </w:rPr>
      </w:pPr>
      <w:r w:rsidRPr="00EC171E">
        <w:rPr>
          <w:rFonts w:cstheme="minorHAnsi"/>
          <w:sz w:val="24"/>
          <w:szCs w:val="24"/>
        </w:rPr>
        <w:t xml:space="preserve">Marketing challenges </w:t>
      </w:r>
    </w:p>
    <w:p w14:paraId="44D95433" w14:textId="77777777" w:rsidR="00DD72DA" w:rsidRPr="00EC171E" w:rsidRDefault="008767F8" w:rsidP="00456265">
      <w:pPr>
        <w:pStyle w:val="Heading1"/>
        <w:numPr>
          <w:ilvl w:val="0"/>
          <w:numId w:val="4"/>
        </w:numPr>
        <w:spacing w:after="120"/>
        <w:ind w:left="0" w:firstLine="0"/>
        <w:jc w:val="both"/>
        <w:rPr>
          <w:rFonts w:asciiTheme="minorHAnsi" w:hAnsiTheme="minorHAnsi" w:cstheme="minorHAnsi"/>
          <w:sz w:val="24"/>
          <w:szCs w:val="24"/>
        </w:rPr>
      </w:pPr>
      <w:bookmarkStart w:id="2" w:name="_Toc44576035"/>
      <w:r w:rsidRPr="00EC171E">
        <w:rPr>
          <w:rFonts w:asciiTheme="minorHAnsi" w:hAnsiTheme="minorHAnsi" w:cstheme="minorHAnsi"/>
          <w:sz w:val="24"/>
          <w:szCs w:val="24"/>
        </w:rPr>
        <w:t>Infrastructural challenges</w:t>
      </w:r>
      <w:bookmarkEnd w:id="2"/>
    </w:p>
    <w:p w14:paraId="607FFDDE" w14:textId="77777777" w:rsidR="00DD72DA" w:rsidRPr="00EC171E" w:rsidRDefault="00DD72DA" w:rsidP="00456265">
      <w:pPr>
        <w:pStyle w:val="Heading2"/>
        <w:numPr>
          <w:ilvl w:val="1"/>
          <w:numId w:val="4"/>
        </w:numPr>
        <w:spacing w:after="120"/>
        <w:ind w:left="0" w:firstLine="0"/>
        <w:jc w:val="both"/>
        <w:rPr>
          <w:rFonts w:asciiTheme="minorHAnsi" w:hAnsiTheme="minorHAnsi" w:cstheme="minorHAnsi"/>
          <w:sz w:val="24"/>
          <w:szCs w:val="24"/>
        </w:rPr>
      </w:pPr>
      <w:bookmarkStart w:id="3" w:name="_Toc44576036"/>
      <w:r w:rsidRPr="00EC171E">
        <w:rPr>
          <w:rFonts w:asciiTheme="minorHAnsi" w:hAnsiTheme="minorHAnsi" w:cstheme="minorHAnsi"/>
          <w:sz w:val="24"/>
          <w:szCs w:val="24"/>
        </w:rPr>
        <w:t>Roads and accessibility</w:t>
      </w:r>
      <w:bookmarkEnd w:id="3"/>
    </w:p>
    <w:p w14:paraId="1E7A60F0" w14:textId="0B310D9F" w:rsidR="00DB5C43" w:rsidRPr="00EC171E" w:rsidRDefault="00115F16" w:rsidP="00456265">
      <w:pPr>
        <w:spacing w:after="120" w:line="360" w:lineRule="auto"/>
        <w:jc w:val="both"/>
        <w:rPr>
          <w:rFonts w:cstheme="minorHAnsi"/>
          <w:sz w:val="24"/>
          <w:szCs w:val="24"/>
        </w:rPr>
      </w:pPr>
      <w:r w:rsidRPr="00EC171E">
        <w:rPr>
          <w:rFonts w:cstheme="minorHAnsi"/>
          <w:sz w:val="24"/>
          <w:szCs w:val="24"/>
        </w:rPr>
        <w:t>The respective l</w:t>
      </w:r>
      <w:r w:rsidR="00DB5C43" w:rsidRPr="00EC171E">
        <w:rPr>
          <w:rFonts w:cstheme="minorHAnsi"/>
          <w:sz w:val="24"/>
          <w:szCs w:val="24"/>
        </w:rPr>
        <w:t xml:space="preserve">ocal </w:t>
      </w:r>
      <w:r w:rsidRPr="00EC171E">
        <w:rPr>
          <w:rFonts w:cstheme="minorHAnsi"/>
          <w:sz w:val="24"/>
          <w:szCs w:val="24"/>
        </w:rPr>
        <w:t>and</w:t>
      </w:r>
      <w:r w:rsidR="00DB5C43" w:rsidRPr="00EC171E">
        <w:rPr>
          <w:rFonts w:cstheme="minorHAnsi"/>
          <w:sz w:val="24"/>
          <w:szCs w:val="24"/>
        </w:rPr>
        <w:t xml:space="preserve"> central </w:t>
      </w:r>
      <w:r w:rsidRPr="00EC171E">
        <w:rPr>
          <w:rFonts w:cstheme="minorHAnsi"/>
          <w:sz w:val="24"/>
          <w:szCs w:val="24"/>
        </w:rPr>
        <w:t>g</w:t>
      </w:r>
      <w:r w:rsidR="00DB5C43" w:rsidRPr="00EC171E">
        <w:rPr>
          <w:rFonts w:cstheme="minorHAnsi"/>
          <w:sz w:val="24"/>
          <w:szCs w:val="24"/>
        </w:rPr>
        <w:t>overnment</w:t>
      </w:r>
      <w:r w:rsidR="007D216B" w:rsidRPr="00EC171E">
        <w:rPr>
          <w:rFonts w:cstheme="minorHAnsi"/>
          <w:sz w:val="24"/>
          <w:szCs w:val="24"/>
        </w:rPr>
        <w:t>s</w:t>
      </w:r>
      <w:r w:rsidR="00DB5C43" w:rsidRPr="00EC171E">
        <w:rPr>
          <w:rFonts w:cstheme="minorHAnsi"/>
          <w:sz w:val="24"/>
          <w:szCs w:val="24"/>
        </w:rPr>
        <w:t xml:space="preserve"> need to </w:t>
      </w:r>
      <w:r w:rsidRPr="00EC171E">
        <w:rPr>
          <w:rFonts w:cstheme="minorHAnsi"/>
          <w:sz w:val="24"/>
          <w:szCs w:val="24"/>
        </w:rPr>
        <w:t>plan resources for</w:t>
      </w:r>
      <w:r w:rsidR="00DB5C43" w:rsidRPr="00EC171E">
        <w:rPr>
          <w:rFonts w:cstheme="minorHAnsi"/>
          <w:sz w:val="24"/>
          <w:szCs w:val="24"/>
        </w:rPr>
        <w:t xml:space="preserve"> the </w:t>
      </w:r>
      <w:r w:rsidR="00DB5C43" w:rsidRPr="00EC171E">
        <w:rPr>
          <w:rFonts w:cstheme="minorHAnsi"/>
          <w:b/>
          <w:sz w:val="24"/>
          <w:szCs w:val="24"/>
        </w:rPr>
        <w:t>development of the infrastruct</w:t>
      </w:r>
      <w:r w:rsidR="007D216B" w:rsidRPr="00EC171E">
        <w:rPr>
          <w:rFonts w:cstheme="minorHAnsi"/>
          <w:b/>
          <w:sz w:val="24"/>
          <w:szCs w:val="24"/>
        </w:rPr>
        <w:t>u</w:t>
      </w:r>
      <w:r w:rsidR="00DB5C43" w:rsidRPr="00EC171E">
        <w:rPr>
          <w:rFonts w:cstheme="minorHAnsi"/>
          <w:b/>
          <w:sz w:val="24"/>
          <w:szCs w:val="24"/>
        </w:rPr>
        <w:t xml:space="preserve">re in </w:t>
      </w:r>
      <w:r w:rsidR="00F410C2" w:rsidRPr="00EC171E">
        <w:rPr>
          <w:rFonts w:cstheme="minorHAnsi"/>
          <w:b/>
          <w:sz w:val="24"/>
          <w:szCs w:val="24"/>
        </w:rPr>
        <w:t>the region of Polog</w:t>
      </w:r>
      <w:r w:rsidR="00A263F6" w:rsidRPr="00EC171E">
        <w:rPr>
          <w:rFonts w:cstheme="minorHAnsi"/>
          <w:b/>
          <w:sz w:val="24"/>
          <w:szCs w:val="24"/>
        </w:rPr>
        <w:t xml:space="preserve"> </w:t>
      </w:r>
      <w:r w:rsidR="00F410C2" w:rsidRPr="00EC171E">
        <w:rPr>
          <w:rFonts w:cstheme="minorHAnsi"/>
          <w:sz w:val="24"/>
          <w:szCs w:val="24"/>
        </w:rPr>
        <w:t xml:space="preserve">(Tetovo, Gostivar, Mavrovo and Rostusa) </w:t>
      </w:r>
      <w:r w:rsidR="00F410C2" w:rsidRPr="00EC171E">
        <w:rPr>
          <w:rFonts w:cstheme="minorHAnsi"/>
          <w:b/>
          <w:sz w:val="24"/>
          <w:szCs w:val="24"/>
        </w:rPr>
        <w:t>and Elbasan</w:t>
      </w:r>
      <w:r w:rsidR="00EC171E">
        <w:rPr>
          <w:rFonts w:cstheme="minorHAnsi"/>
          <w:b/>
          <w:sz w:val="24"/>
          <w:szCs w:val="24"/>
        </w:rPr>
        <w:t xml:space="preserve"> </w:t>
      </w:r>
      <w:r w:rsidR="00F410C2" w:rsidRPr="00EC171E">
        <w:rPr>
          <w:rFonts w:cstheme="minorHAnsi"/>
          <w:sz w:val="24"/>
          <w:szCs w:val="24"/>
        </w:rPr>
        <w:t>(Peqin, Elbasan, Librazhd, Gramsh, Cerrik, and Gjinar)</w:t>
      </w:r>
      <w:r w:rsidR="00DB5C43" w:rsidRPr="00EC171E">
        <w:rPr>
          <w:rFonts w:cstheme="minorHAnsi"/>
          <w:sz w:val="24"/>
          <w:szCs w:val="24"/>
        </w:rPr>
        <w:t xml:space="preserve">, in order to enable bussinesses that have a </w:t>
      </w:r>
      <w:r w:rsidR="00DB5C43" w:rsidRPr="00EC171E">
        <w:rPr>
          <w:rFonts w:cstheme="minorHAnsi"/>
          <w:sz w:val="24"/>
          <w:szCs w:val="24"/>
        </w:rPr>
        <w:lastRenderedPageBreak/>
        <w:t xml:space="preserve">concerete offer and capacities to satisfy incoming tourists to </w:t>
      </w:r>
      <w:r w:rsidR="00EE4D1A" w:rsidRPr="00EC171E">
        <w:rPr>
          <w:rFonts w:cstheme="minorHAnsi"/>
          <w:sz w:val="24"/>
          <w:szCs w:val="24"/>
        </w:rPr>
        <w:t>thrive instead of having</w:t>
      </w:r>
      <w:r w:rsidR="00DB5C43" w:rsidRPr="00EC171E">
        <w:rPr>
          <w:rFonts w:cstheme="minorHAnsi"/>
          <w:sz w:val="24"/>
          <w:szCs w:val="24"/>
        </w:rPr>
        <w:t xml:space="preserve"> difficulties in brining tourists in. </w:t>
      </w:r>
      <w:r w:rsidRPr="00EC171E">
        <w:rPr>
          <w:rFonts w:cstheme="minorHAnsi"/>
          <w:sz w:val="24"/>
          <w:szCs w:val="24"/>
        </w:rPr>
        <w:t>This is, indeed, among the main challenges for STEP network members, who despite their satisfactory capacities</w:t>
      </w:r>
      <w:r w:rsidR="007A3078" w:rsidRPr="00EC171E">
        <w:rPr>
          <w:rFonts w:cstheme="minorHAnsi"/>
          <w:sz w:val="24"/>
          <w:szCs w:val="24"/>
        </w:rPr>
        <w:t xml:space="preserve"> to absorb tourists, face the</w:t>
      </w:r>
      <w:r w:rsidRPr="00EC171E">
        <w:rPr>
          <w:rFonts w:cstheme="minorHAnsi"/>
          <w:sz w:val="24"/>
          <w:szCs w:val="24"/>
        </w:rPr>
        <w:t xml:space="preserve"> physical obstacle of inaccessibility</w:t>
      </w:r>
      <w:r w:rsidR="00F3229E" w:rsidRPr="00EC171E">
        <w:rPr>
          <w:rFonts w:cstheme="minorHAnsi"/>
          <w:sz w:val="24"/>
          <w:szCs w:val="24"/>
        </w:rPr>
        <w:t>.</w:t>
      </w:r>
      <w:r w:rsidRPr="00EC171E">
        <w:rPr>
          <w:rFonts w:cstheme="minorHAnsi"/>
          <w:sz w:val="24"/>
          <w:szCs w:val="24"/>
        </w:rPr>
        <w:t xml:space="preserve"> </w:t>
      </w:r>
    </w:p>
    <w:p w14:paraId="501DEB45" w14:textId="5226F247" w:rsidR="00C84030" w:rsidRPr="00EC171E" w:rsidRDefault="00C84030" w:rsidP="00456265">
      <w:pPr>
        <w:pStyle w:val="Heading2"/>
        <w:numPr>
          <w:ilvl w:val="1"/>
          <w:numId w:val="4"/>
        </w:numPr>
        <w:spacing w:after="120"/>
        <w:ind w:left="0" w:firstLine="0"/>
        <w:jc w:val="both"/>
        <w:rPr>
          <w:rFonts w:asciiTheme="minorHAnsi" w:hAnsiTheme="minorHAnsi" w:cstheme="minorHAnsi"/>
          <w:sz w:val="24"/>
          <w:szCs w:val="24"/>
        </w:rPr>
      </w:pPr>
      <w:bookmarkStart w:id="4" w:name="_Toc44576037"/>
      <w:r w:rsidRPr="00EC171E">
        <w:rPr>
          <w:rFonts w:asciiTheme="minorHAnsi" w:hAnsiTheme="minorHAnsi" w:cstheme="minorHAnsi"/>
          <w:sz w:val="24"/>
          <w:szCs w:val="24"/>
        </w:rPr>
        <w:t>Lack of public services</w:t>
      </w:r>
      <w:bookmarkEnd w:id="4"/>
      <w:r w:rsidRPr="00EC171E">
        <w:rPr>
          <w:rFonts w:asciiTheme="minorHAnsi" w:hAnsiTheme="minorHAnsi" w:cstheme="minorHAnsi"/>
          <w:sz w:val="24"/>
          <w:szCs w:val="24"/>
        </w:rPr>
        <w:t xml:space="preserve"> </w:t>
      </w:r>
    </w:p>
    <w:p w14:paraId="37877FA4" w14:textId="489FE8E6" w:rsidR="0036329D" w:rsidRPr="00EC171E" w:rsidRDefault="00F3229E" w:rsidP="00456265">
      <w:pPr>
        <w:spacing w:after="120" w:line="360" w:lineRule="auto"/>
        <w:jc w:val="both"/>
        <w:rPr>
          <w:rFonts w:cstheme="minorHAnsi"/>
          <w:sz w:val="24"/>
          <w:szCs w:val="24"/>
        </w:rPr>
      </w:pPr>
      <w:r w:rsidRPr="00EC171E">
        <w:rPr>
          <w:rFonts w:cstheme="minorHAnsi"/>
          <w:sz w:val="24"/>
          <w:szCs w:val="24"/>
        </w:rPr>
        <w:t xml:space="preserve">Local authorities must </w:t>
      </w:r>
      <w:r w:rsidRPr="00EC171E">
        <w:rPr>
          <w:rFonts w:cstheme="minorHAnsi"/>
          <w:b/>
          <w:sz w:val="24"/>
          <w:szCs w:val="24"/>
        </w:rPr>
        <w:t>plan</w:t>
      </w:r>
      <w:r w:rsidR="00B738E8" w:rsidRPr="00EC171E">
        <w:rPr>
          <w:rFonts w:cstheme="minorHAnsi"/>
          <w:b/>
          <w:sz w:val="24"/>
          <w:szCs w:val="24"/>
        </w:rPr>
        <w:t xml:space="preserve"> and operationalize</w:t>
      </w:r>
      <w:r w:rsidRPr="00EC171E">
        <w:rPr>
          <w:rFonts w:cstheme="minorHAnsi"/>
          <w:b/>
          <w:sz w:val="24"/>
          <w:szCs w:val="24"/>
        </w:rPr>
        <w:t xml:space="preserve"> facilities for paramedic services to </w:t>
      </w:r>
      <w:r w:rsidR="00B738E8" w:rsidRPr="00EC171E">
        <w:rPr>
          <w:rFonts w:cstheme="minorHAnsi"/>
          <w:b/>
          <w:sz w:val="24"/>
          <w:szCs w:val="24"/>
        </w:rPr>
        <w:t>improve the sustainabilit</w:t>
      </w:r>
      <w:r w:rsidR="00EC56B9" w:rsidRPr="00EC171E">
        <w:rPr>
          <w:rFonts w:cstheme="minorHAnsi"/>
          <w:b/>
          <w:sz w:val="24"/>
          <w:szCs w:val="24"/>
        </w:rPr>
        <w:t>y of businesses in both regions</w:t>
      </w:r>
      <w:r w:rsidR="00B738E8" w:rsidRPr="00EC171E">
        <w:rPr>
          <w:rFonts w:cstheme="minorHAnsi"/>
          <w:b/>
          <w:sz w:val="24"/>
          <w:szCs w:val="24"/>
        </w:rPr>
        <w:t xml:space="preserve"> as well as make </w:t>
      </w:r>
      <w:r w:rsidR="00EC56B9" w:rsidRPr="00EC171E">
        <w:rPr>
          <w:rFonts w:cstheme="minorHAnsi"/>
          <w:b/>
          <w:sz w:val="24"/>
          <w:szCs w:val="24"/>
        </w:rPr>
        <w:t xml:space="preserve">tourists feel safe in </w:t>
      </w:r>
      <w:r w:rsidR="00B738E8" w:rsidRPr="00EC171E">
        <w:rPr>
          <w:rFonts w:cstheme="minorHAnsi"/>
          <w:b/>
          <w:sz w:val="24"/>
          <w:szCs w:val="24"/>
        </w:rPr>
        <w:t>these touristic destinations</w:t>
      </w:r>
      <w:r w:rsidR="00B738E8" w:rsidRPr="00EC171E">
        <w:rPr>
          <w:rFonts w:cstheme="minorHAnsi"/>
          <w:sz w:val="24"/>
          <w:szCs w:val="24"/>
        </w:rPr>
        <w:t xml:space="preserve">. </w:t>
      </w:r>
      <w:r w:rsidR="00094437" w:rsidRPr="00EC171E">
        <w:rPr>
          <w:rFonts w:cstheme="minorHAnsi"/>
          <w:sz w:val="24"/>
          <w:szCs w:val="24"/>
        </w:rPr>
        <w:t>Case in point – Popova Sapka, which once was a great ski center in N</w:t>
      </w:r>
      <w:r w:rsidRPr="00EC171E">
        <w:rPr>
          <w:rFonts w:cstheme="minorHAnsi"/>
          <w:sz w:val="24"/>
          <w:szCs w:val="24"/>
        </w:rPr>
        <w:t>orth</w:t>
      </w:r>
      <w:r w:rsidR="00094437" w:rsidRPr="00EC171E">
        <w:rPr>
          <w:rFonts w:cstheme="minorHAnsi"/>
          <w:sz w:val="24"/>
          <w:szCs w:val="24"/>
        </w:rPr>
        <w:t xml:space="preserve"> Macedonia now </w:t>
      </w:r>
      <w:r w:rsidR="00F410C2" w:rsidRPr="00EC171E">
        <w:rPr>
          <w:rFonts w:cstheme="minorHAnsi"/>
          <w:sz w:val="24"/>
          <w:szCs w:val="24"/>
        </w:rPr>
        <w:t xml:space="preserve">lacks medical services and medical personal, as a touristic destination which is often visited by both local and incoming tourists. </w:t>
      </w:r>
      <w:r w:rsidR="006878E5" w:rsidRPr="00EC171E">
        <w:rPr>
          <w:rFonts w:cstheme="minorHAnsi"/>
          <w:sz w:val="24"/>
          <w:szCs w:val="24"/>
        </w:rPr>
        <w:t>This is causing serious damage to the image of the touristic region, as there is lack of emergency service for the tourists that needs such services.</w:t>
      </w:r>
    </w:p>
    <w:p w14:paraId="28A1747A" w14:textId="41866D90" w:rsidR="009A7C4B" w:rsidRPr="00EC171E" w:rsidRDefault="009A7C4B" w:rsidP="00456265">
      <w:pPr>
        <w:spacing w:after="120" w:line="360" w:lineRule="auto"/>
        <w:jc w:val="both"/>
        <w:rPr>
          <w:rFonts w:cstheme="minorHAnsi"/>
          <w:sz w:val="24"/>
          <w:szCs w:val="24"/>
        </w:rPr>
      </w:pPr>
      <w:r w:rsidRPr="00EC171E">
        <w:rPr>
          <w:rFonts w:cstheme="minorHAnsi"/>
          <w:b/>
          <w:sz w:val="24"/>
          <w:szCs w:val="24"/>
        </w:rPr>
        <w:t>It is necessary to establish a functional security system for visitors to the region.</w:t>
      </w:r>
      <w:r w:rsidRPr="00EC171E">
        <w:rPr>
          <w:rFonts w:cstheme="minorHAnsi"/>
          <w:sz w:val="24"/>
          <w:szCs w:val="24"/>
        </w:rPr>
        <w:t xml:space="preserve"> With simple examples from surrounding countries or in countries with more diverse mountain tourism, it is necessary to react nationally and establish networks of local rescue units, on the mountain and inaccessible terrain. The services need to work according to ICAR international standards. (International Commission for Alpine Rescue).</w:t>
      </w:r>
      <w:r w:rsidRPr="00EC171E">
        <w:rPr>
          <w:rFonts w:cstheme="minorHAnsi"/>
          <w:b/>
          <w:sz w:val="24"/>
          <w:szCs w:val="24"/>
        </w:rPr>
        <w:t xml:space="preserve"> Protection for rescue directorate should coordinate the creation of local rescue units, in order to provide to the tourists qualit</w:t>
      </w:r>
      <w:r w:rsidR="00BA2392" w:rsidRPr="00EC171E">
        <w:rPr>
          <w:rFonts w:cstheme="minorHAnsi"/>
          <w:b/>
          <w:sz w:val="24"/>
          <w:szCs w:val="24"/>
        </w:rPr>
        <w:t>y</w:t>
      </w:r>
      <w:r w:rsidRPr="00EC171E">
        <w:rPr>
          <w:rFonts w:cstheme="minorHAnsi"/>
          <w:b/>
          <w:sz w:val="24"/>
          <w:szCs w:val="24"/>
        </w:rPr>
        <w:t xml:space="preserve"> support during the tourism activities.</w:t>
      </w:r>
    </w:p>
    <w:p w14:paraId="64389A28" w14:textId="526116B6" w:rsidR="0036329D" w:rsidRPr="00EC171E" w:rsidRDefault="00EC56B9" w:rsidP="00456265">
      <w:pPr>
        <w:spacing w:after="120" w:line="360" w:lineRule="auto"/>
        <w:jc w:val="both"/>
        <w:rPr>
          <w:rFonts w:cstheme="minorHAnsi"/>
          <w:sz w:val="24"/>
          <w:szCs w:val="24"/>
        </w:rPr>
      </w:pPr>
      <w:r w:rsidRPr="00EC171E">
        <w:rPr>
          <w:rFonts w:cstheme="minorHAnsi"/>
          <w:sz w:val="24"/>
          <w:szCs w:val="24"/>
        </w:rPr>
        <w:t>In the scope of public services, w</w:t>
      </w:r>
      <w:r w:rsidR="0036329D" w:rsidRPr="00EC171E">
        <w:rPr>
          <w:rFonts w:cstheme="minorHAnsi"/>
          <w:sz w:val="24"/>
          <w:szCs w:val="24"/>
        </w:rPr>
        <w:t xml:space="preserve">aste management is a </w:t>
      </w:r>
      <w:r w:rsidRPr="00EC171E">
        <w:rPr>
          <w:rFonts w:cstheme="minorHAnsi"/>
          <w:sz w:val="24"/>
          <w:szCs w:val="24"/>
        </w:rPr>
        <w:t xml:space="preserve">serious </w:t>
      </w:r>
      <w:r w:rsidR="0036329D" w:rsidRPr="00EC171E">
        <w:rPr>
          <w:rFonts w:cstheme="minorHAnsi"/>
          <w:sz w:val="24"/>
          <w:szCs w:val="24"/>
        </w:rPr>
        <w:t>problem in both regions</w:t>
      </w:r>
      <w:r w:rsidRPr="00EC171E">
        <w:rPr>
          <w:rFonts w:cstheme="minorHAnsi"/>
          <w:sz w:val="24"/>
          <w:szCs w:val="24"/>
        </w:rPr>
        <w:t>, leaving room for</w:t>
      </w:r>
      <w:r w:rsidR="0077326E" w:rsidRPr="00EC171E">
        <w:rPr>
          <w:rFonts w:cstheme="minorHAnsi"/>
          <w:sz w:val="24"/>
          <w:szCs w:val="24"/>
        </w:rPr>
        <w:t xml:space="preserve"> the creation of</w:t>
      </w:r>
      <w:r w:rsidRPr="00EC171E">
        <w:rPr>
          <w:rFonts w:cstheme="minorHAnsi"/>
          <w:sz w:val="24"/>
          <w:szCs w:val="24"/>
        </w:rPr>
        <w:t xml:space="preserve"> illegal landfills that</w:t>
      </w:r>
      <w:r w:rsidR="009517C4" w:rsidRPr="00EC171E">
        <w:rPr>
          <w:rFonts w:cstheme="minorHAnsi"/>
          <w:sz w:val="24"/>
          <w:szCs w:val="24"/>
        </w:rPr>
        <w:t xml:space="preserve"> destroy the very nature that is the attraction of these regions.</w:t>
      </w:r>
      <w:r w:rsidRPr="00EC171E">
        <w:rPr>
          <w:rFonts w:cstheme="minorHAnsi"/>
          <w:sz w:val="24"/>
          <w:szCs w:val="24"/>
        </w:rPr>
        <w:t xml:space="preserve"> </w:t>
      </w:r>
      <w:r w:rsidR="00BB2CE3" w:rsidRPr="00EC171E">
        <w:rPr>
          <w:rFonts w:cstheme="minorHAnsi"/>
          <w:sz w:val="24"/>
          <w:szCs w:val="24"/>
        </w:rPr>
        <w:t xml:space="preserve"> </w:t>
      </w:r>
      <w:r w:rsidR="009517C4" w:rsidRPr="00EC171E">
        <w:rPr>
          <w:rFonts w:cstheme="minorHAnsi"/>
          <w:b/>
          <w:sz w:val="24"/>
          <w:szCs w:val="24"/>
        </w:rPr>
        <w:t>Local authorities need to provide a systematic solution to the problem</w:t>
      </w:r>
      <w:r w:rsidR="007A3078" w:rsidRPr="00EC171E">
        <w:rPr>
          <w:rFonts w:cstheme="minorHAnsi"/>
          <w:b/>
          <w:sz w:val="24"/>
          <w:szCs w:val="24"/>
        </w:rPr>
        <w:t xml:space="preserve"> of waste management</w:t>
      </w:r>
      <w:r w:rsidR="009517C4" w:rsidRPr="00EC171E">
        <w:rPr>
          <w:rFonts w:cstheme="minorHAnsi"/>
          <w:b/>
          <w:sz w:val="24"/>
          <w:szCs w:val="24"/>
        </w:rPr>
        <w:t xml:space="preserve"> hand in hand with</w:t>
      </w:r>
      <w:r w:rsidR="00BB2CE3" w:rsidRPr="00EC171E">
        <w:rPr>
          <w:rFonts w:cstheme="minorHAnsi"/>
          <w:b/>
          <w:sz w:val="24"/>
          <w:szCs w:val="24"/>
        </w:rPr>
        <w:t xml:space="preserve"> </w:t>
      </w:r>
      <w:r w:rsidR="009517C4" w:rsidRPr="00EC171E">
        <w:rPr>
          <w:rFonts w:cstheme="minorHAnsi"/>
          <w:b/>
          <w:sz w:val="24"/>
          <w:szCs w:val="24"/>
        </w:rPr>
        <w:t>being</w:t>
      </w:r>
      <w:r w:rsidR="00BB2CE3" w:rsidRPr="00EC171E">
        <w:rPr>
          <w:rFonts w:cstheme="minorHAnsi"/>
          <w:b/>
          <w:sz w:val="24"/>
          <w:szCs w:val="24"/>
        </w:rPr>
        <w:t xml:space="preserve"> stricter in administrating </w:t>
      </w:r>
      <w:r w:rsidR="00B363DC" w:rsidRPr="00EC171E">
        <w:rPr>
          <w:rFonts w:cstheme="minorHAnsi"/>
          <w:b/>
          <w:sz w:val="24"/>
          <w:szCs w:val="24"/>
        </w:rPr>
        <w:t>sanctions</w:t>
      </w:r>
      <w:r w:rsidR="009517C4" w:rsidRPr="00EC171E">
        <w:rPr>
          <w:rFonts w:cstheme="minorHAnsi"/>
          <w:sz w:val="24"/>
          <w:szCs w:val="24"/>
        </w:rPr>
        <w:t>.</w:t>
      </w:r>
      <w:r w:rsidR="005127EC" w:rsidRPr="00EC171E">
        <w:rPr>
          <w:rFonts w:cstheme="minorHAnsi"/>
          <w:sz w:val="24"/>
          <w:szCs w:val="24"/>
        </w:rPr>
        <w:t xml:space="preserve"> It is a recommendation </w:t>
      </w:r>
      <w:r w:rsidR="009E35A8" w:rsidRPr="00EC171E">
        <w:rPr>
          <w:rFonts w:cstheme="minorHAnsi"/>
          <w:sz w:val="24"/>
          <w:szCs w:val="24"/>
        </w:rPr>
        <w:t xml:space="preserve">for the local authorities of the municipalities within these regions, to make local feasibility study to identify the landfills in their territory and to </w:t>
      </w:r>
      <w:r w:rsidR="00954845">
        <w:rPr>
          <w:rFonts w:cstheme="minorHAnsi"/>
          <w:sz w:val="24"/>
          <w:szCs w:val="24"/>
        </w:rPr>
        <w:t>propose</w:t>
      </w:r>
      <w:r w:rsidR="009E35A8" w:rsidRPr="00EC171E">
        <w:rPr>
          <w:rFonts w:cstheme="minorHAnsi"/>
          <w:sz w:val="24"/>
          <w:szCs w:val="24"/>
        </w:rPr>
        <w:t xml:space="preserve"> a strategy for cleaning </w:t>
      </w:r>
      <w:r w:rsidR="009E35A8" w:rsidRPr="00EC171E">
        <w:rPr>
          <w:rFonts w:cstheme="minorHAnsi"/>
          <w:sz w:val="24"/>
          <w:szCs w:val="24"/>
        </w:rPr>
        <w:lastRenderedPageBreak/>
        <w:t xml:space="preserve">these surfaces. The </w:t>
      </w:r>
      <w:r w:rsidR="005127EC" w:rsidRPr="00EC171E">
        <w:rPr>
          <w:rFonts w:cstheme="minorHAnsi"/>
          <w:sz w:val="24"/>
          <w:szCs w:val="24"/>
        </w:rPr>
        <w:t>Center for</w:t>
      </w:r>
      <w:r w:rsidR="00DF0663">
        <w:rPr>
          <w:rFonts w:cstheme="minorHAnsi"/>
          <w:sz w:val="24"/>
          <w:szCs w:val="24"/>
        </w:rPr>
        <w:t>theD</w:t>
      </w:r>
      <w:r w:rsidR="005127EC" w:rsidRPr="00EC171E">
        <w:rPr>
          <w:rFonts w:cstheme="minorHAnsi"/>
          <w:sz w:val="24"/>
          <w:szCs w:val="24"/>
        </w:rPr>
        <w:t xml:space="preserve">evelopment of </w:t>
      </w:r>
      <w:r w:rsidR="00954845">
        <w:rPr>
          <w:rFonts w:cstheme="minorHAnsi"/>
          <w:sz w:val="24"/>
          <w:szCs w:val="24"/>
        </w:rPr>
        <w:t xml:space="preserve">the Polog </w:t>
      </w:r>
      <w:r w:rsidR="005127EC" w:rsidRPr="00EC171E">
        <w:rPr>
          <w:rFonts w:cstheme="minorHAnsi"/>
          <w:sz w:val="24"/>
          <w:szCs w:val="24"/>
        </w:rPr>
        <w:t xml:space="preserve">Planning </w:t>
      </w:r>
      <w:r w:rsidR="00954845">
        <w:rPr>
          <w:rFonts w:cstheme="minorHAnsi"/>
          <w:sz w:val="24"/>
          <w:szCs w:val="24"/>
        </w:rPr>
        <w:t>R</w:t>
      </w:r>
      <w:r w:rsidR="005127EC" w:rsidRPr="00EC171E">
        <w:rPr>
          <w:rFonts w:cstheme="minorHAnsi"/>
          <w:sz w:val="24"/>
          <w:szCs w:val="24"/>
        </w:rPr>
        <w:t xml:space="preserve">egion, and </w:t>
      </w:r>
      <w:r w:rsidR="00954845">
        <w:rPr>
          <w:rFonts w:cstheme="minorHAnsi"/>
          <w:sz w:val="24"/>
          <w:szCs w:val="24"/>
        </w:rPr>
        <w:t xml:space="preserve">the </w:t>
      </w:r>
      <w:r w:rsidR="005127EC" w:rsidRPr="00EC171E">
        <w:rPr>
          <w:rFonts w:cstheme="minorHAnsi"/>
          <w:sz w:val="24"/>
          <w:szCs w:val="24"/>
        </w:rPr>
        <w:t>Coun</w:t>
      </w:r>
      <w:r w:rsidR="00954845">
        <w:rPr>
          <w:rFonts w:cstheme="minorHAnsi"/>
          <w:sz w:val="24"/>
          <w:szCs w:val="24"/>
        </w:rPr>
        <w:t>ci</w:t>
      </w:r>
      <w:r w:rsidR="005127EC" w:rsidRPr="00EC171E">
        <w:rPr>
          <w:rFonts w:cstheme="minorHAnsi"/>
          <w:sz w:val="24"/>
          <w:szCs w:val="24"/>
        </w:rPr>
        <w:t xml:space="preserve">l of County of Elbasan </w:t>
      </w:r>
      <w:r w:rsidR="009E35A8" w:rsidRPr="00EC171E">
        <w:rPr>
          <w:rFonts w:cstheme="minorHAnsi"/>
          <w:sz w:val="24"/>
          <w:szCs w:val="24"/>
        </w:rPr>
        <w:t xml:space="preserve">based on the local </w:t>
      </w:r>
      <w:r w:rsidR="005127EC" w:rsidRPr="00EC171E">
        <w:rPr>
          <w:rFonts w:cstheme="minorHAnsi"/>
          <w:sz w:val="24"/>
          <w:szCs w:val="24"/>
        </w:rPr>
        <w:t xml:space="preserve"> regional feasibility </w:t>
      </w:r>
      <w:r w:rsidR="00FA0198" w:rsidRPr="00EC171E">
        <w:rPr>
          <w:rFonts w:cstheme="minorHAnsi"/>
          <w:sz w:val="24"/>
          <w:szCs w:val="24"/>
        </w:rPr>
        <w:t xml:space="preserve">studies of the </w:t>
      </w:r>
      <w:r w:rsidR="00C52854" w:rsidRPr="00EC171E">
        <w:rPr>
          <w:rFonts w:cstheme="minorHAnsi"/>
          <w:sz w:val="24"/>
          <w:szCs w:val="24"/>
        </w:rPr>
        <w:t>municipalities, should</w:t>
      </w:r>
      <w:r w:rsidR="00FA0198" w:rsidRPr="00EC171E">
        <w:rPr>
          <w:rFonts w:cstheme="minorHAnsi"/>
          <w:sz w:val="24"/>
          <w:szCs w:val="24"/>
        </w:rPr>
        <w:t xml:space="preserve"> create a comprehensive </w:t>
      </w:r>
      <w:r w:rsidR="005127EC" w:rsidRPr="00EC171E">
        <w:rPr>
          <w:rFonts w:cstheme="minorHAnsi"/>
          <w:sz w:val="24"/>
          <w:szCs w:val="24"/>
        </w:rPr>
        <w:t>strategy for cleaning those landfills</w:t>
      </w:r>
      <w:r w:rsidR="00C52854">
        <w:rPr>
          <w:rFonts w:cstheme="minorHAnsi"/>
          <w:sz w:val="24"/>
          <w:szCs w:val="24"/>
        </w:rPr>
        <w:t>,</w:t>
      </w:r>
      <w:r w:rsidR="005127EC" w:rsidRPr="00EC171E">
        <w:rPr>
          <w:rFonts w:cstheme="minorHAnsi"/>
          <w:sz w:val="24"/>
          <w:szCs w:val="24"/>
        </w:rPr>
        <w:t xml:space="preserve"> as well as to</w:t>
      </w:r>
      <w:r w:rsidR="00C52854">
        <w:rPr>
          <w:rFonts w:cstheme="minorHAnsi"/>
          <w:sz w:val="24"/>
          <w:szCs w:val="24"/>
        </w:rPr>
        <w:t>o.</w:t>
      </w:r>
    </w:p>
    <w:p w14:paraId="7338BB57" w14:textId="3A6D25D8" w:rsidR="002D2CCD" w:rsidRPr="00456265" w:rsidRDefault="002D2CCD" w:rsidP="00456265">
      <w:pPr>
        <w:pStyle w:val="Heading2"/>
        <w:numPr>
          <w:ilvl w:val="1"/>
          <w:numId w:val="4"/>
        </w:numPr>
        <w:spacing w:after="120"/>
        <w:ind w:left="0" w:firstLine="0"/>
        <w:jc w:val="both"/>
        <w:rPr>
          <w:rFonts w:asciiTheme="minorHAnsi" w:hAnsiTheme="minorHAnsi" w:cstheme="minorHAnsi"/>
          <w:sz w:val="24"/>
          <w:szCs w:val="24"/>
          <w:lang w:val="sq-AL"/>
        </w:rPr>
      </w:pPr>
      <w:bookmarkStart w:id="5" w:name="_Toc44576038"/>
      <w:r w:rsidRPr="00456265">
        <w:rPr>
          <w:rFonts w:asciiTheme="minorHAnsi" w:hAnsiTheme="minorHAnsi" w:cstheme="minorHAnsi"/>
          <w:sz w:val="24"/>
          <w:szCs w:val="24"/>
          <w:lang w:val="sq-AL"/>
        </w:rPr>
        <w:t xml:space="preserve">Cross-border simplified </w:t>
      </w:r>
      <w:r w:rsidRPr="00EC171E">
        <w:rPr>
          <w:rFonts w:asciiTheme="minorHAnsi" w:hAnsiTheme="minorHAnsi" w:cstheme="minorHAnsi"/>
          <w:sz w:val="24"/>
          <w:szCs w:val="24"/>
        </w:rPr>
        <w:t>hiking</w:t>
      </w:r>
      <w:r w:rsidRPr="00456265">
        <w:rPr>
          <w:rFonts w:asciiTheme="minorHAnsi" w:hAnsiTheme="minorHAnsi" w:cstheme="minorHAnsi"/>
          <w:sz w:val="24"/>
          <w:szCs w:val="24"/>
          <w:lang w:val="sq-AL"/>
        </w:rPr>
        <w:t xml:space="preserve"> procedures</w:t>
      </w:r>
      <w:bookmarkEnd w:id="5"/>
    </w:p>
    <w:p w14:paraId="37FA17DE" w14:textId="492C5732" w:rsidR="002D2CCD" w:rsidRPr="00EC171E" w:rsidRDefault="002D2CCD" w:rsidP="00456265">
      <w:pPr>
        <w:spacing w:after="120" w:line="360" w:lineRule="auto"/>
        <w:jc w:val="both"/>
        <w:rPr>
          <w:rFonts w:cstheme="minorHAnsi"/>
          <w:sz w:val="24"/>
          <w:szCs w:val="24"/>
        </w:rPr>
      </w:pPr>
      <w:r w:rsidRPr="00EC171E">
        <w:rPr>
          <w:rFonts w:cstheme="minorHAnsi"/>
          <w:sz w:val="24"/>
          <w:szCs w:val="24"/>
        </w:rPr>
        <w:t>Since cross-border hiking has become mo</w:t>
      </w:r>
      <w:r w:rsidR="007A3078" w:rsidRPr="00EC171E">
        <w:rPr>
          <w:rFonts w:cstheme="minorHAnsi"/>
          <w:sz w:val="24"/>
          <w:szCs w:val="24"/>
        </w:rPr>
        <w:t>re frequent</w:t>
      </w:r>
      <w:r w:rsidRPr="00EC171E">
        <w:rPr>
          <w:rFonts w:cstheme="minorHAnsi"/>
          <w:sz w:val="24"/>
          <w:szCs w:val="24"/>
        </w:rPr>
        <w:t xml:space="preserve"> recent</w:t>
      </w:r>
      <w:r w:rsidR="007A3078" w:rsidRPr="00EC171E">
        <w:rPr>
          <w:rFonts w:cstheme="minorHAnsi"/>
          <w:sz w:val="24"/>
          <w:szCs w:val="24"/>
        </w:rPr>
        <w:t>ly</w:t>
      </w:r>
      <w:r w:rsidRPr="00EC171E">
        <w:rPr>
          <w:rFonts w:cstheme="minorHAnsi"/>
          <w:sz w:val="24"/>
          <w:szCs w:val="24"/>
        </w:rPr>
        <w:t>, and in the future it will be an increasing</w:t>
      </w:r>
      <w:r w:rsidR="007A3078" w:rsidRPr="00EC171E">
        <w:rPr>
          <w:rFonts w:cstheme="minorHAnsi"/>
          <w:sz w:val="24"/>
          <w:szCs w:val="24"/>
        </w:rPr>
        <w:t>ly more popular</w:t>
      </w:r>
      <w:r w:rsidRPr="00EC171E">
        <w:rPr>
          <w:rFonts w:cstheme="minorHAnsi"/>
          <w:sz w:val="24"/>
          <w:szCs w:val="24"/>
        </w:rPr>
        <w:t xml:space="preserve"> practice, it is necessary to </w:t>
      </w:r>
      <w:r w:rsidRPr="00EC171E">
        <w:rPr>
          <w:rFonts w:cstheme="minorHAnsi"/>
          <w:b/>
          <w:sz w:val="24"/>
          <w:szCs w:val="24"/>
        </w:rPr>
        <w:t>establish a system for simpler and electronic registration of guests from the Border Police.</w:t>
      </w:r>
      <w:r w:rsidRPr="00EC171E">
        <w:rPr>
          <w:rFonts w:cstheme="minorHAnsi"/>
          <w:sz w:val="24"/>
          <w:szCs w:val="24"/>
        </w:rPr>
        <w:t xml:space="preserve"> The current situation is that the procedures are lasting to long and in written </w:t>
      </w:r>
      <w:r w:rsidR="00384513" w:rsidRPr="00EC171E">
        <w:rPr>
          <w:rFonts w:cstheme="minorHAnsi"/>
          <w:sz w:val="24"/>
          <w:szCs w:val="24"/>
        </w:rPr>
        <w:t>procedure and</w:t>
      </w:r>
      <w:r w:rsidRPr="00EC171E">
        <w:rPr>
          <w:rFonts w:cstheme="minorHAnsi"/>
          <w:sz w:val="24"/>
          <w:szCs w:val="24"/>
        </w:rPr>
        <w:t xml:space="preserve"> the period of requesting the permissions</w:t>
      </w:r>
      <w:r w:rsidR="00384513" w:rsidRPr="00EC171E">
        <w:rPr>
          <w:rFonts w:cstheme="minorHAnsi"/>
          <w:sz w:val="24"/>
          <w:szCs w:val="24"/>
        </w:rPr>
        <w:t xml:space="preserve"> should be shortened in one day period of time, and electronically. </w:t>
      </w:r>
      <w:r w:rsidRPr="00EC171E">
        <w:rPr>
          <w:rFonts w:cstheme="minorHAnsi"/>
          <w:sz w:val="24"/>
          <w:szCs w:val="24"/>
        </w:rPr>
        <w:t xml:space="preserve">This problem can be resolved and regulated </w:t>
      </w:r>
      <w:r w:rsidR="002F0DCE" w:rsidRPr="00EC171E">
        <w:rPr>
          <w:rFonts w:cstheme="minorHAnsi"/>
          <w:sz w:val="24"/>
          <w:szCs w:val="24"/>
        </w:rPr>
        <w:t xml:space="preserve">by </w:t>
      </w:r>
      <w:r w:rsidRPr="00EC171E">
        <w:rPr>
          <w:rFonts w:cstheme="minorHAnsi"/>
          <w:sz w:val="24"/>
          <w:szCs w:val="24"/>
        </w:rPr>
        <w:t>the Ministries of Interior</w:t>
      </w:r>
      <w:r w:rsidR="002F0DCE" w:rsidRPr="00EC171E">
        <w:rPr>
          <w:rFonts w:cstheme="minorHAnsi"/>
          <w:sz w:val="24"/>
          <w:szCs w:val="24"/>
        </w:rPr>
        <w:t xml:space="preserve"> Affairs</w:t>
      </w:r>
      <w:r w:rsidRPr="00EC171E">
        <w:rPr>
          <w:rFonts w:cstheme="minorHAnsi"/>
          <w:sz w:val="24"/>
          <w:szCs w:val="24"/>
        </w:rPr>
        <w:t xml:space="preserve"> of the</w:t>
      </w:r>
      <w:r w:rsidR="002F0DCE" w:rsidRPr="00EC171E">
        <w:rPr>
          <w:rFonts w:cstheme="minorHAnsi"/>
          <w:sz w:val="24"/>
          <w:szCs w:val="24"/>
        </w:rPr>
        <w:t xml:space="preserve"> respective</w:t>
      </w:r>
      <w:r w:rsidRPr="00EC171E">
        <w:rPr>
          <w:rFonts w:cstheme="minorHAnsi"/>
          <w:sz w:val="24"/>
          <w:szCs w:val="24"/>
        </w:rPr>
        <w:t xml:space="preserve"> countries</w:t>
      </w:r>
      <w:r w:rsidR="002F0DCE" w:rsidRPr="00EC171E">
        <w:rPr>
          <w:rFonts w:cstheme="minorHAnsi"/>
          <w:sz w:val="24"/>
          <w:szCs w:val="24"/>
        </w:rPr>
        <w:t xml:space="preserve"> by establishing new joint procedures.</w:t>
      </w:r>
    </w:p>
    <w:p w14:paraId="6A7ED9BA" w14:textId="358C578E" w:rsidR="00B363DC" w:rsidRPr="00EC171E" w:rsidRDefault="004629C7" w:rsidP="00456265">
      <w:pPr>
        <w:pStyle w:val="Heading2"/>
        <w:numPr>
          <w:ilvl w:val="1"/>
          <w:numId w:val="4"/>
        </w:numPr>
        <w:spacing w:after="120"/>
        <w:ind w:left="0" w:firstLine="0"/>
        <w:jc w:val="both"/>
        <w:rPr>
          <w:rFonts w:asciiTheme="minorHAnsi" w:hAnsiTheme="minorHAnsi" w:cstheme="minorHAnsi"/>
          <w:sz w:val="24"/>
          <w:szCs w:val="24"/>
        </w:rPr>
      </w:pPr>
      <w:bookmarkStart w:id="6" w:name="_Toc44576039"/>
      <w:r w:rsidRPr="00EC171E">
        <w:rPr>
          <w:rFonts w:asciiTheme="minorHAnsi" w:hAnsiTheme="minorHAnsi" w:cstheme="minorHAnsi"/>
          <w:sz w:val="24"/>
          <w:szCs w:val="24"/>
          <w:lang w:val="sq-AL"/>
        </w:rPr>
        <w:t>Mountain</w:t>
      </w:r>
      <w:r w:rsidR="00BA2392" w:rsidRPr="00EC171E">
        <w:rPr>
          <w:rFonts w:asciiTheme="minorHAnsi" w:hAnsiTheme="minorHAnsi" w:cstheme="minorHAnsi"/>
          <w:sz w:val="24"/>
          <w:szCs w:val="24"/>
        </w:rPr>
        <w:t xml:space="preserve"> tourism infrastructure and superstructure</w:t>
      </w:r>
      <w:bookmarkEnd w:id="6"/>
    </w:p>
    <w:p w14:paraId="06E1756F" w14:textId="487DB5A7" w:rsidR="00FA0198" w:rsidRPr="00456265" w:rsidRDefault="00FA0198" w:rsidP="00456265">
      <w:pPr>
        <w:spacing w:after="120" w:line="360" w:lineRule="auto"/>
        <w:jc w:val="both"/>
        <w:rPr>
          <w:rFonts w:cstheme="minorHAnsi"/>
          <w:sz w:val="24"/>
          <w:szCs w:val="24"/>
        </w:rPr>
      </w:pPr>
    </w:p>
    <w:p w14:paraId="191A3FC0" w14:textId="7EDDB296" w:rsidR="00FA0198" w:rsidRPr="00EC171E" w:rsidRDefault="002D2CCD" w:rsidP="00456265">
      <w:pPr>
        <w:spacing w:after="120" w:line="360" w:lineRule="auto"/>
        <w:jc w:val="both"/>
        <w:rPr>
          <w:rFonts w:cstheme="minorHAnsi"/>
          <w:sz w:val="24"/>
          <w:szCs w:val="24"/>
        </w:rPr>
      </w:pPr>
      <w:r w:rsidRPr="00EC171E">
        <w:rPr>
          <w:rFonts w:cstheme="minorHAnsi"/>
          <w:sz w:val="24"/>
          <w:szCs w:val="24"/>
        </w:rPr>
        <w:t>T</w:t>
      </w:r>
      <w:r w:rsidR="00FA0198" w:rsidRPr="00EC171E">
        <w:rPr>
          <w:rFonts w:cstheme="minorHAnsi"/>
          <w:sz w:val="24"/>
          <w:szCs w:val="24"/>
        </w:rPr>
        <w:t>he Center for the Development of the Polog Planning Region and the Council of the Elbasan Country should prepare a study for the development of the mountain tourism on both sides of the border</w:t>
      </w:r>
      <w:r w:rsidR="00954845">
        <w:rPr>
          <w:rFonts w:cstheme="minorHAnsi"/>
          <w:sz w:val="24"/>
          <w:szCs w:val="24"/>
        </w:rPr>
        <w:t>.</w:t>
      </w:r>
      <w:r w:rsidR="00FA0198" w:rsidRPr="00EC171E">
        <w:rPr>
          <w:rFonts w:cstheme="minorHAnsi"/>
          <w:sz w:val="24"/>
          <w:szCs w:val="24"/>
        </w:rPr>
        <w:t>.</w:t>
      </w:r>
    </w:p>
    <w:p w14:paraId="56581B5C" w14:textId="1F0C7A93" w:rsidR="00BA2392" w:rsidRPr="00EC171E" w:rsidRDefault="00BA2392" w:rsidP="00456265">
      <w:pPr>
        <w:spacing w:after="120" w:line="360" w:lineRule="auto"/>
        <w:jc w:val="both"/>
        <w:rPr>
          <w:rFonts w:cstheme="minorHAnsi"/>
          <w:sz w:val="24"/>
          <w:szCs w:val="24"/>
        </w:rPr>
      </w:pPr>
      <w:r w:rsidRPr="00EC171E">
        <w:rPr>
          <w:rFonts w:cstheme="minorHAnsi"/>
          <w:sz w:val="24"/>
          <w:szCs w:val="24"/>
        </w:rPr>
        <w:t>This study needs to contain information that will address the history of the problem, the activities carried out so far for action in mountain tourism and future plans with project activities in certain segments of mountain tourism infrastructure and superstructure.</w:t>
      </w:r>
    </w:p>
    <w:p w14:paraId="0D1E745D" w14:textId="314C7083" w:rsidR="00BA2392" w:rsidRPr="00EC171E" w:rsidRDefault="00381849" w:rsidP="00456265">
      <w:pPr>
        <w:spacing w:after="120" w:line="360" w:lineRule="auto"/>
        <w:jc w:val="both"/>
        <w:rPr>
          <w:rFonts w:cstheme="minorHAnsi"/>
          <w:sz w:val="24"/>
          <w:szCs w:val="24"/>
        </w:rPr>
      </w:pPr>
      <w:r w:rsidRPr="00EC171E">
        <w:rPr>
          <w:rFonts w:cstheme="minorHAnsi"/>
          <w:sz w:val="24"/>
          <w:szCs w:val="24"/>
        </w:rPr>
        <w:t>To clarify</w:t>
      </w:r>
      <w:r w:rsidR="00BA2392" w:rsidRPr="00EC171E">
        <w:rPr>
          <w:rFonts w:cstheme="minorHAnsi"/>
          <w:sz w:val="24"/>
          <w:szCs w:val="24"/>
        </w:rPr>
        <w:t xml:space="preserve">, </w:t>
      </w:r>
      <w:r w:rsidR="004629C7" w:rsidRPr="00EC171E">
        <w:rPr>
          <w:rFonts w:cstheme="minorHAnsi"/>
          <w:sz w:val="24"/>
          <w:szCs w:val="24"/>
        </w:rPr>
        <w:t xml:space="preserve">bellow </w:t>
      </w:r>
      <w:r w:rsidRPr="00EC171E">
        <w:rPr>
          <w:rFonts w:cstheme="minorHAnsi"/>
          <w:sz w:val="24"/>
          <w:szCs w:val="24"/>
        </w:rPr>
        <w:t>is a</w:t>
      </w:r>
      <w:r w:rsidR="00BA2392" w:rsidRPr="00EC171E">
        <w:rPr>
          <w:rFonts w:cstheme="minorHAnsi"/>
          <w:sz w:val="24"/>
          <w:szCs w:val="24"/>
        </w:rPr>
        <w:t xml:space="preserve"> </w:t>
      </w:r>
      <w:r w:rsidRPr="00EC171E">
        <w:rPr>
          <w:rFonts w:cstheme="minorHAnsi"/>
          <w:sz w:val="24"/>
          <w:szCs w:val="24"/>
        </w:rPr>
        <w:t xml:space="preserve">list of </w:t>
      </w:r>
      <w:r w:rsidR="002D2CCD" w:rsidRPr="00EC171E">
        <w:rPr>
          <w:rFonts w:cstheme="minorHAnsi"/>
          <w:sz w:val="24"/>
          <w:szCs w:val="24"/>
        </w:rPr>
        <w:t>the</w:t>
      </w:r>
      <w:r w:rsidR="00BA2392" w:rsidRPr="00EC171E">
        <w:rPr>
          <w:rFonts w:cstheme="minorHAnsi"/>
          <w:sz w:val="24"/>
          <w:szCs w:val="24"/>
        </w:rPr>
        <w:t xml:space="preserve"> segments needed to be included in this study:</w:t>
      </w:r>
    </w:p>
    <w:p w14:paraId="6462C263" w14:textId="77777777" w:rsidR="00BA2392" w:rsidRPr="00EC171E" w:rsidRDefault="00BA2392" w:rsidP="00456265">
      <w:pPr>
        <w:spacing w:after="120" w:line="360" w:lineRule="auto"/>
        <w:ind w:left="284"/>
        <w:jc w:val="both"/>
        <w:rPr>
          <w:rFonts w:cstheme="minorHAnsi"/>
          <w:sz w:val="24"/>
          <w:szCs w:val="24"/>
        </w:rPr>
      </w:pPr>
      <w:r w:rsidRPr="00EC171E">
        <w:rPr>
          <w:rFonts w:cstheme="minorHAnsi"/>
          <w:sz w:val="24"/>
          <w:szCs w:val="24"/>
        </w:rPr>
        <w:t>- Access roads / communal infrastructure / urbanization</w:t>
      </w:r>
    </w:p>
    <w:p w14:paraId="3BC84F6B" w14:textId="72577708" w:rsidR="00BA2392" w:rsidRPr="00EC171E" w:rsidRDefault="00BA2392" w:rsidP="00456265">
      <w:pPr>
        <w:spacing w:after="120" w:line="360" w:lineRule="auto"/>
        <w:ind w:left="284"/>
        <w:jc w:val="both"/>
        <w:rPr>
          <w:rFonts w:cstheme="minorHAnsi"/>
          <w:sz w:val="24"/>
          <w:szCs w:val="24"/>
        </w:rPr>
      </w:pPr>
      <w:r w:rsidRPr="00EC171E">
        <w:rPr>
          <w:rFonts w:cstheme="minorHAnsi"/>
          <w:sz w:val="24"/>
          <w:szCs w:val="24"/>
        </w:rPr>
        <w:t>- Moun</w:t>
      </w:r>
      <w:r w:rsidR="00381849" w:rsidRPr="00EC171E">
        <w:rPr>
          <w:rFonts w:cstheme="minorHAnsi"/>
          <w:sz w:val="24"/>
          <w:szCs w:val="24"/>
        </w:rPr>
        <w:t>tain trails, bicycle paths, off-</w:t>
      </w:r>
      <w:r w:rsidRPr="00EC171E">
        <w:rPr>
          <w:rFonts w:cstheme="minorHAnsi"/>
          <w:sz w:val="24"/>
          <w:szCs w:val="24"/>
        </w:rPr>
        <w:t>road roads, freeride trails, ski touring, ski cat and the like, their categorization, valorization which will result in directions for editing and signaling.</w:t>
      </w:r>
    </w:p>
    <w:p w14:paraId="0E9B9497" w14:textId="77777777" w:rsidR="00BA2392" w:rsidRPr="00EC171E" w:rsidRDefault="00BA2392" w:rsidP="00456265">
      <w:pPr>
        <w:spacing w:after="120" w:line="360" w:lineRule="auto"/>
        <w:ind w:left="284"/>
        <w:jc w:val="both"/>
        <w:rPr>
          <w:rFonts w:cstheme="minorHAnsi"/>
          <w:sz w:val="24"/>
          <w:szCs w:val="24"/>
        </w:rPr>
      </w:pPr>
      <w:r w:rsidRPr="00EC171E">
        <w:rPr>
          <w:rFonts w:cstheme="minorHAnsi"/>
          <w:sz w:val="24"/>
          <w:szCs w:val="24"/>
        </w:rPr>
        <w:lastRenderedPageBreak/>
        <w:t>- Plans for construction of mountain lodges and shelters</w:t>
      </w:r>
    </w:p>
    <w:p w14:paraId="01A01ABC" w14:textId="77777777" w:rsidR="00BA2392" w:rsidRPr="00EC171E" w:rsidRDefault="00BA2392" w:rsidP="00456265">
      <w:pPr>
        <w:spacing w:after="120" w:line="360" w:lineRule="auto"/>
        <w:ind w:left="284"/>
        <w:jc w:val="both"/>
        <w:rPr>
          <w:rFonts w:cstheme="minorHAnsi"/>
          <w:sz w:val="24"/>
          <w:szCs w:val="24"/>
        </w:rPr>
      </w:pPr>
      <w:r w:rsidRPr="00EC171E">
        <w:rPr>
          <w:rFonts w:cstheme="minorHAnsi"/>
          <w:sz w:val="24"/>
          <w:szCs w:val="24"/>
        </w:rPr>
        <w:t>- Location of camping places with directions and plans for functioning</w:t>
      </w:r>
    </w:p>
    <w:p w14:paraId="762E4269" w14:textId="77777777" w:rsidR="00BA2392" w:rsidRPr="00EC171E" w:rsidRDefault="00BA2392" w:rsidP="00456265">
      <w:pPr>
        <w:spacing w:after="120" w:line="360" w:lineRule="auto"/>
        <w:ind w:left="284"/>
        <w:jc w:val="both"/>
        <w:rPr>
          <w:rFonts w:cstheme="minorHAnsi"/>
          <w:sz w:val="24"/>
          <w:szCs w:val="24"/>
        </w:rPr>
      </w:pPr>
      <w:r w:rsidRPr="00EC171E">
        <w:rPr>
          <w:rFonts w:cstheme="minorHAnsi"/>
          <w:sz w:val="24"/>
          <w:szCs w:val="24"/>
        </w:rPr>
        <w:t>- Locating rural areas in which this type of tourism will develop</w:t>
      </w:r>
    </w:p>
    <w:p w14:paraId="67B6A51D" w14:textId="77777777" w:rsidR="00BA2392" w:rsidRPr="00EC171E" w:rsidRDefault="00BA2392" w:rsidP="00456265">
      <w:pPr>
        <w:spacing w:after="120" w:line="360" w:lineRule="auto"/>
        <w:ind w:left="284"/>
        <w:jc w:val="both"/>
        <w:rPr>
          <w:rFonts w:cstheme="minorHAnsi"/>
          <w:sz w:val="24"/>
          <w:szCs w:val="24"/>
        </w:rPr>
      </w:pPr>
      <w:r w:rsidRPr="00EC171E">
        <w:rPr>
          <w:rFonts w:cstheme="minorHAnsi"/>
          <w:sz w:val="24"/>
          <w:szCs w:val="24"/>
        </w:rPr>
        <w:t>- Opportunities for creating adventure parks and locations with plans and directions.</w:t>
      </w:r>
    </w:p>
    <w:p w14:paraId="5814522C" w14:textId="64E92F5C" w:rsidR="00BA2392" w:rsidRPr="00EC171E" w:rsidRDefault="00BA2392" w:rsidP="00456265">
      <w:pPr>
        <w:spacing w:after="120" w:line="360" w:lineRule="auto"/>
        <w:ind w:left="284"/>
        <w:jc w:val="both"/>
        <w:rPr>
          <w:rFonts w:cstheme="minorHAnsi"/>
          <w:sz w:val="24"/>
          <w:szCs w:val="24"/>
        </w:rPr>
      </w:pPr>
      <w:r w:rsidRPr="00EC171E">
        <w:rPr>
          <w:rFonts w:cstheme="minorHAnsi"/>
          <w:sz w:val="24"/>
          <w:szCs w:val="24"/>
        </w:rPr>
        <w:t>- Mapping of hostel, hotel and restaurant services in the region that are aimed at the development of mountain tourism.</w:t>
      </w:r>
    </w:p>
    <w:p w14:paraId="26A04AA2" w14:textId="4843F71E" w:rsidR="00BA2392" w:rsidRPr="00456265" w:rsidRDefault="00BA2392" w:rsidP="00456265">
      <w:pPr>
        <w:pStyle w:val="ListParagraph"/>
        <w:numPr>
          <w:ilvl w:val="0"/>
          <w:numId w:val="10"/>
        </w:numPr>
        <w:spacing w:after="120" w:line="360" w:lineRule="auto"/>
        <w:jc w:val="both"/>
        <w:rPr>
          <w:rFonts w:cstheme="minorHAnsi"/>
          <w:sz w:val="24"/>
          <w:szCs w:val="24"/>
        </w:rPr>
      </w:pPr>
      <w:r w:rsidRPr="00456265">
        <w:rPr>
          <w:rFonts w:cstheme="minorHAnsi"/>
          <w:sz w:val="24"/>
          <w:szCs w:val="24"/>
        </w:rPr>
        <w:t xml:space="preserve">Improvement of marking for adventure tourism </w:t>
      </w:r>
    </w:p>
    <w:p w14:paraId="60A621C6" w14:textId="77777777" w:rsidR="002D2CCD" w:rsidRPr="00EC171E" w:rsidRDefault="00E357E7" w:rsidP="00456265">
      <w:pPr>
        <w:spacing w:after="120" w:line="360" w:lineRule="auto"/>
        <w:jc w:val="both"/>
        <w:rPr>
          <w:rFonts w:cstheme="minorHAnsi"/>
          <w:sz w:val="24"/>
          <w:szCs w:val="24"/>
        </w:rPr>
      </w:pPr>
      <w:r w:rsidRPr="00EC171E">
        <w:rPr>
          <w:rFonts w:cstheme="minorHAnsi"/>
          <w:sz w:val="24"/>
          <w:szCs w:val="24"/>
        </w:rPr>
        <w:t>A</w:t>
      </w:r>
      <w:r w:rsidR="00B363DC" w:rsidRPr="00EC171E">
        <w:rPr>
          <w:rFonts w:cstheme="minorHAnsi"/>
          <w:sz w:val="24"/>
          <w:szCs w:val="24"/>
        </w:rPr>
        <w:t xml:space="preserve">dventure touristic capacities have pointed out that a better quality of </w:t>
      </w:r>
      <w:r w:rsidR="002902AD" w:rsidRPr="00EC171E">
        <w:rPr>
          <w:rFonts w:cstheme="minorHAnsi"/>
          <w:sz w:val="24"/>
          <w:szCs w:val="24"/>
        </w:rPr>
        <w:t>marking</w:t>
      </w:r>
      <w:r w:rsidR="00B363DC" w:rsidRPr="00EC171E">
        <w:rPr>
          <w:rFonts w:cstheme="minorHAnsi"/>
          <w:sz w:val="24"/>
          <w:szCs w:val="24"/>
        </w:rPr>
        <w:t xml:space="preserve"> of mountain terrain should be held in order to be in line with global advanced standards.</w:t>
      </w:r>
      <w:r w:rsidRPr="00EC171E">
        <w:rPr>
          <w:rFonts w:cstheme="minorHAnsi"/>
          <w:sz w:val="24"/>
          <w:szCs w:val="24"/>
        </w:rPr>
        <w:t xml:space="preserve"> Most available </w:t>
      </w:r>
      <w:r w:rsidR="002902AD" w:rsidRPr="00EC171E">
        <w:rPr>
          <w:rFonts w:cstheme="minorHAnsi"/>
          <w:sz w:val="24"/>
          <w:szCs w:val="24"/>
        </w:rPr>
        <w:t>marking</w:t>
      </w:r>
      <w:r w:rsidRPr="00EC171E">
        <w:rPr>
          <w:rFonts w:cstheme="minorHAnsi"/>
          <w:sz w:val="24"/>
          <w:szCs w:val="24"/>
        </w:rPr>
        <w:t xml:space="preserve"> are done by touristic service-providers without </w:t>
      </w:r>
      <w:r w:rsidR="002902AD" w:rsidRPr="00EC171E">
        <w:rPr>
          <w:rFonts w:cstheme="minorHAnsi"/>
          <w:sz w:val="24"/>
          <w:szCs w:val="24"/>
        </w:rPr>
        <w:t xml:space="preserve">significant </w:t>
      </w:r>
      <w:r w:rsidRPr="00EC171E">
        <w:rPr>
          <w:rFonts w:cstheme="minorHAnsi"/>
          <w:sz w:val="24"/>
          <w:szCs w:val="24"/>
        </w:rPr>
        <w:t>support from the local authorities.</w:t>
      </w:r>
      <w:r w:rsidR="005127EC" w:rsidRPr="00EC171E">
        <w:rPr>
          <w:rFonts w:cstheme="minorHAnsi"/>
          <w:sz w:val="24"/>
          <w:szCs w:val="24"/>
        </w:rPr>
        <w:t xml:space="preserve"> </w:t>
      </w:r>
    </w:p>
    <w:p w14:paraId="02B907BD" w14:textId="0131B9A2" w:rsidR="005022DC" w:rsidRPr="00EC171E" w:rsidRDefault="00381849" w:rsidP="00456265">
      <w:pPr>
        <w:spacing w:after="120" w:line="360" w:lineRule="auto"/>
        <w:jc w:val="both"/>
        <w:rPr>
          <w:rFonts w:cstheme="minorHAnsi"/>
          <w:b/>
          <w:sz w:val="24"/>
          <w:szCs w:val="24"/>
        </w:rPr>
      </w:pPr>
      <w:r w:rsidRPr="00EC171E">
        <w:rPr>
          <w:rFonts w:cstheme="minorHAnsi"/>
          <w:b/>
          <w:sz w:val="24"/>
          <w:szCs w:val="24"/>
        </w:rPr>
        <w:t>Municipalities should</w:t>
      </w:r>
      <w:r w:rsidR="005127EC" w:rsidRPr="00EC171E">
        <w:rPr>
          <w:rFonts w:cstheme="minorHAnsi"/>
          <w:b/>
          <w:sz w:val="24"/>
          <w:szCs w:val="24"/>
        </w:rPr>
        <w:t xml:space="preserve"> create a database with all markings of mountain trains and to share with respective regional Centers for Development, in order to increase the visibility of these assets. The next step is analysis for new markings in these regions, and operationalizing them in the field.</w:t>
      </w:r>
    </w:p>
    <w:p w14:paraId="5D2AA105" w14:textId="6605BBC6" w:rsidR="00C75B97" w:rsidRPr="00EC171E" w:rsidRDefault="002902AD" w:rsidP="00456265">
      <w:pPr>
        <w:pStyle w:val="Heading2"/>
        <w:numPr>
          <w:ilvl w:val="1"/>
          <w:numId w:val="4"/>
        </w:numPr>
        <w:spacing w:after="120"/>
        <w:ind w:left="0" w:firstLine="0"/>
        <w:jc w:val="both"/>
        <w:rPr>
          <w:rFonts w:asciiTheme="minorHAnsi" w:hAnsiTheme="minorHAnsi" w:cstheme="minorHAnsi"/>
          <w:sz w:val="24"/>
          <w:szCs w:val="24"/>
        </w:rPr>
      </w:pPr>
      <w:bookmarkStart w:id="7" w:name="_Toc44576040"/>
      <w:r w:rsidRPr="00EC171E">
        <w:rPr>
          <w:rFonts w:asciiTheme="minorHAnsi" w:hAnsiTheme="minorHAnsi" w:cstheme="minorHAnsi"/>
          <w:sz w:val="24"/>
          <w:szCs w:val="24"/>
        </w:rPr>
        <w:t>Improvement of bo</w:t>
      </w:r>
      <w:r w:rsidR="00C75B97" w:rsidRPr="00EC171E">
        <w:rPr>
          <w:rFonts w:asciiTheme="minorHAnsi" w:hAnsiTheme="minorHAnsi" w:cstheme="minorHAnsi"/>
          <w:sz w:val="24"/>
          <w:szCs w:val="24"/>
        </w:rPr>
        <w:t>rder quality</w:t>
      </w:r>
      <w:bookmarkEnd w:id="7"/>
    </w:p>
    <w:p w14:paraId="477035E7" w14:textId="34E106A2" w:rsidR="00C66F56" w:rsidRPr="00EC171E" w:rsidRDefault="00C75B97" w:rsidP="00456265">
      <w:pPr>
        <w:spacing w:after="120" w:line="360" w:lineRule="auto"/>
        <w:jc w:val="both"/>
        <w:rPr>
          <w:rFonts w:cstheme="minorHAnsi"/>
          <w:sz w:val="24"/>
          <w:szCs w:val="24"/>
        </w:rPr>
      </w:pPr>
      <w:r w:rsidRPr="00EC171E">
        <w:rPr>
          <w:rFonts w:cstheme="minorHAnsi"/>
          <w:sz w:val="24"/>
          <w:szCs w:val="24"/>
        </w:rPr>
        <w:t xml:space="preserve">Building the cross border cooperation is quite difficult for </w:t>
      </w:r>
      <w:r w:rsidR="00E357E7" w:rsidRPr="00EC171E">
        <w:rPr>
          <w:rFonts w:cstheme="minorHAnsi"/>
          <w:sz w:val="24"/>
          <w:szCs w:val="24"/>
        </w:rPr>
        <w:t xml:space="preserve">STEP </w:t>
      </w:r>
      <w:r w:rsidRPr="00EC171E">
        <w:rPr>
          <w:rFonts w:cstheme="minorHAnsi"/>
          <w:sz w:val="24"/>
          <w:szCs w:val="24"/>
        </w:rPr>
        <w:t xml:space="preserve">members seeing how </w:t>
      </w:r>
      <w:r w:rsidR="00E357E7" w:rsidRPr="00EC171E">
        <w:rPr>
          <w:rFonts w:cstheme="minorHAnsi"/>
          <w:sz w:val="24"/>
          <w:szCs w:val="24"/>
        </w:rPr>
        <w:t>all</w:t>
      </w:r>
      <w:r w:rsidRPr="00EC171E">
        <w:rPr>
          <w:rFonts w:cstheme="minorHAnsi"/>
          <w:sz w:val="24"/>
          <w:szCs w:val="24"/>
        </w:rPr>
        <w:t xml:space="preserve"> three border crossings are connected with regional roads which are</w:t>
      </w:r>
      <w:r w:rsidR="005022DC" w:rsidRPr="00EC171E">
        <w:rPr>
          <w:rFonts w:cstheme="minorHAnsi"/>
          <w:sz w:val="24"/>
          <w:szCs w:val="24"/>
        </w:rPr>
        <w:t xml:space="preserve"> not</w:t>
      </w:r>
      <w:r w:rsidRPr="00EC171E">
        <w:rPr>
          <w:rFonts w:cstheme="minorHAnsi"/>
          <w:sz w:val="24"/>
          <w:szCs w:val="24"/>
        </w:rPr>
        <w:t xml:space="preserve"> </w:t>
      </w:r>
      <w:r w:rsidR="005022DC" w:rsidRPr="00EC171E">
        <w:rPr>
          <w:rFonts w:cstheme="minorHAnsi"/>
          <w:sz w:val="24"/>
          <w:szCs w:val="24"/>
        </w:rPr>
        <w:t>well</w:t>
      </w:r>
      <w:r w:rsidRPr="00EC171E">
        <w:rPr>
          <w:rFonts w:cstheme="minorHAnsi"/>
          <w:sz w:val="24"/>
          <w:szCs w:val="24"/>
        </w:rPr>
        <w:t xml:space="preserve"> maintained. </w:t>
      </w:r>
      <w:r w:rsidR="00E357E7" w:rsidRPr="00EC171E">
        <w:rPr>
          <w:rFonts w:cstheme="minorHAnsi"/>
          <w:b/>
          <w:sz w:val="24"/>
          <w:szCs w:val="24"/>
        </w:rPr>
        <w:t>The respective</w:t>
      </w:r>
      <w:r w:rsidRPr="00EC171E">
        <w:rPr>
          <w:rFonts w:cstheme="minorHAnsi"/>
          <w:b/>
          <w:sz w:val="24"/>
          <w:szCs w:val="24"/>
        </w:rPr>
        <w:t xml:space="preserve"> Ministries for Transport </w:t>
      </w:r>
      <w:r w:rsidR="00E357E7" w:rsidRPr="00EC171E">
        <w:rPr>
          <w:rFonts w:cstheme="minorHAnsi"/>
          <w:b/>
          <w:sz w:val="24"/>
          <w:szCs w:val="24"/>
        </w:rPr>
        <w:t xml:space="preserve">in both countries </w:t>
      </w:r>
      <w:r w:rsidRPr="00EC171E">
        <w:rPr>
          <w:rFonts w:cstheme="minorHAnsi"/>
          <w:b/>
          <w:sz w:val="24"/>
          <w:szCs w:val="24"/>
        </w:rPr>
        <w:t xml:space="preserve">need to be proactive in building better infrastructure to develop a better cross border cooperation not only between the regions themselves but </w:t>
      </w:r>
      <w:r w:rsidR="009D03BF" w:rsidRPr="00EC171E">
        <w:rPr>
          <w:rFonts w:cstheme="minorHAnsi"/>
          <w:b/>
          <w:sz w:val="24"/>
          <w:szCs w:val="24"/>
        </w:rPr>
        <w:t xml:space="preserve">between </w:t>
      </w:r>
      <w:r w:rsidRPr="00EC171E">
        <w:rPr>
          <w:rFonts w:cstheme="minorHAnsi"/>
          <w:b/>
          <w:sz w:val="24"/>
          <w:szCs w:val="24"/>
        </w:rPr>
        <w:t>N</w:t>
      </w:r>
      <w:r w:rsidR="009D03BF" w:rsidRPr="00EC171E">
        <w:rPr>
          <w:rFonts w:cstheme="minorHAnsi"/>
          <w:b/>
          <w:sz w:val="24"/>
          <w:szCs w:val="24"/>
        </w:rPr>
        <w:t>orth</w:t>
      </w:r>
      <w:r w:rsidRPr="00EC171E">
        <w:rPr>
          <w:rFonts w:cstheme="minorHAnsi"/>
          <w:b/>
          <w:sz w:val="24"/>
          <w:szCs w:val="24"/>
        </w:rPr>
        <w:t xml:space="preserve"> Macedonia and Albania altogether.</w:t>
      </w:r>
      <w:r w:rsidRPr="00EC171E">
        <w:rPr>
          <w:rFonts w:cstheme="minorHAnsi"/>
          <w:sz w:val="24"/>
          <w:szCs w:val="24"/>
        </w:rPr>
        <w:t xml:space="preserve"> </w:t>
      </w:r>
      <w:r w:rsidR="005127EC" w:rsidRPr="00EC171E">
        <w:rPr>
          <w:rFonts w:cstheme="minorHAnsi"/>
          <w:sz w:val="24"/>
          <w:szCs w:val="24"/>
        </w:rPr>
        <w:t>Therefore</w:t>
      </w:r>
      <w:r w:rsidR="00527F17" w:rsidRPr="00EC171E">
        <w:rPr>
          <w:rFonts w:cstheme="minorHAnsi"/>
          <w:sz w:val="24"/>
          <w:szCs w:val="24"/>
        </w:rPr>
        <w:t>,</w:t>
      </w:r>
      <w:r w:rsidR="005127EC" w:rsidRPr="00EC171E">
        <w:rPr>
          <w:rFonts w:cstheme="minorHAnsi"/>
          <w:sz w:val="24"/>
          <w:szCs w:val="24"/>
        </w:rPr>
        <w:t xml:space="preserve"> it is highly </w:t>
      </w:r>
      <w:r w:rsidR="00370CFD" w:rsidRPr="00EC171E">
        <w:rPr>
          <w:rFonts w:cstheme="minorHAnsi"/>
          <w:sz w:val="24"/>
          <w:szCs w:val="24"/>
        </w:rPr>
        <w:t>recommended</w:t>
      </w:r>
      <w:r w:rsidR="005127EC" w:rsidRPr="00EC171E">
        <w:rPr>
          <w:rFonts w:cstheme="minorHAnsi"/>
          <w:sz w:val="24"/>
          <w:szCs w:val="24"/>
        </w:rPr>
        <w:t xml:space="preserve"> to improve the quality of the access to the border line </w:t>
      </w:r>
      <w:r w:rsidR="006878E5" w:rsidRPr="00EC171E">
        <w:rPr>
          <w:rFonts w:cstheme="minorHAnsi"/>
          <w:sz w:val="24"/>
          <w:szCs w:val="24"/>
        </w:rPr>
        <w:t>Qafa e Thanes (Qafasan)</w:t>
      </w:r>
      <w:r w:rsidR="005127EC" w:rsidRPr="00EC171E">
        <w:rPr>
          <w:rFonts w:cstheme="minorHAnsi"/>
          <w:sz w:val="24"/>
          <w:szCs w:val="24"/>
        </w:rPr>
        <w:t xml:space="preserve">, </w:t>
      </w:r>
      <w:r w:rsidR="005127EC" w:rsidRPr="00EC171E">
        <w:rPr>
          <w:rFonts w:cstheme="minorHAnsi"/>
          <w:sz w:val="24"/>
          <w:szCs w:val="24"/>
        </w:rPr>
        <w:lastRenderedPageBreak/>
        <w:t>from both sides in</w:t>
      </w:r>
      <w:r w:rsidR="006878E5" w:rsidRPr="00EC171E">
        <w:rPr>
          <w:rFonts w:cstheme="minorHAnsi"/>
          <w:sz w:val="24"/>
          <w:szCs w:val="24"/>
        </w:rPr>
        <w:t xml:space="preserve"> the part Struga – Qafa e Thanes, and the part of the regional road Prrenjas </w:t>
      </w:r>
      <w:r w:rsidR="00370CFD" w:rsidRPr="00EC171E">
        <w:rPr>
          <w:rFonts w:cstheme="minorHAnsi"/>
          <w:sz w:val="24"/>
          <w:szCs w:val="24"/>
        </w:rPr>
        <w:t xml:space="preserve">– Librazhd, as well as the damages of the road nearby border and in the free zone. </w:t>
      </w:r>
    </w:p>
    <w:p w14:paraId="36D0A6C6" w14:textId="7BC0869A" w:rsidR="00F72E04" w:rsidRPr="00EC171E" w:rsidRDefault="00C66F56" w:rsidP="00456265">
      <w:pPr>
        <w:pStyle w:val="Heading1"/>
        <w:numPr>
          <w:ilvl w:val="0"/>
          <w:numId w:val="4"/>
        </w:numPr>
        <w:spacing w:after="120"/>
        <w:ind w:left="0" w:firstLine="0"/>
        <w:jc w:val="both"/>
        <w:rPr>
          <w:rFonts w:asciiTheme="minorHAnsi" w:hAnsiTheme="minorHAnsi" w:cstheme="minorHAnsi"/>
          <w:sz w:val="24"/>
          <w:szCs w:val="24"/>
        </w:rPr>
      </w:pPr>
      <w:r w:rsidRPr="00EC171E">
        <w:rPr>
          <w:rFonts w:asciiTheme="minorHAnsi" w:hAnsiTheme="minorHAnsi" w:cstheme="minorHAnsi"/>
          <w:sz w:val="24"/>
          <w:szCs w:val="24"/>
        </w:rPr>
        <w:t xml:space="preserve"> </w:t>
      </w:r>
      <w:bookmarkStart w:id="8" w:name="_Toc44576041"/>
      <w:r w:rsidR="002E154C" w:rsidRPr="00EC171E">
        <w:rPr>
          <w:rFonts w:asciiTheme="minorHAnsi" w:hAnsiTheme="minorHAnsi" w:cstheme="minorHAnsi"/>
          <w:sz w:val="24"/>
          <w:szCs w:val="24"/>
        </w:rPr>
        <w:t>S</w:t>
      </w:r>
      <w:r w:rsidR="00F72E04" w:rsidRPr="00EC171E">
        <w:rPr>
          <w:rFonts w:asciiTheme="minorHAnsi" w:hAnsiTheme="minorHAnsi" w:cstheme="minorHAnsi"/>
          <w:sz w:val="24"/>
          <w:szCs w:val="24"/>
        </w:rPr>
        <w:t>tandardization and cooperation</w:t>
      </w:r>
      <w:bookmarkEnd w:id="8"/>
      <w:r w:rsidR="00F72E04" w:rsidRPr="00EC171E">
        <w:rPr>
          <w:rFonts w:asciiTheme="minorHAnsi" w:hAnsiTheme="minorHAnsi" w:cstheme="minorHAnsi"/>
          <w:sz w:val="24"/>
          <w:szCs w:val="24"/>
        </w:rPr>
        <w:t xml:space="preserve"> </w:t>
      </w:r>
    </w:p>
    <w:p w14:paraId="7D9ADB2F" w14:textId="44B13613" w:rsidR="002E154C" w:rsidRPr="00EC171E" w:rsidRDefault="002E154C" w:rsidP="00456265">
      <w:pPr>
        <w:pStyle w:val="Heading2"/>
        <w:numPr>
          <w:ilvl w:val="1"/>
          <w:numId w:val="4"/>
        </w:numPr>
        <w:spacing w:after="120"/>
        <w:ind w:left="0" w:firstLine="0"/>
        <w:jc w:val="both"/>
        <w:rPr>
          <w:rFonts w:asciiTheme="minorHAnsi" w:hAnsiTheme="minorHAnsi" w:cstheme="minorHAnsi"/>
          <w:sz w:val="24"/>
          <w:szCs w:val="24"/>
        </w:rPr>
      </w:pPr>
      <w:bookmarkStart w:id="9" w:name="_Toc44576042"/>
      <w:r w:rsidRPr="00EC171E">
        <w:rPr>
          <w:rFonts w:asciiTheme="minorHAnsi" w:hAnsiTheme="minorHAnsi" w:cstheme="minorHAnsi"/>
          <w:sz w:val="24"/>
          <w:szCs w:val="24"/>
        </w:rPr>
        <w:t>Standardization of touristic capacity standards</w:t>
      </w:r>
      <w:bookmarkEnd w:id="9"/>
      <w:r w:rsidRPr="00EC171E">
        <w:rPr>
          <w:rFonts w:asciiTheme="minorHAnsi" w:hAnsiTheme="minorHAnsi" w:cstheme="minorHAnsi"/>
          <w:sz w:val="24"/>
          <w:szCs w:val="24"/>
        </w:rPr>
        <w:t xml:space="preserve"> </w:t>
      </w:r>
    </w:p>
    <w:p w14:paraId="38D79170" w14:textId="77777777" w:rsidR="002E154C" w:rsidRPr="00EC171E" w:rsidRDefault="002E154C" w:rsidP="00456265">
      <w:pPr>
        <w:spacing w:after="120" w:line="360" w:lineRule="auto"/>
        <w:jc w:val="both"/>
        <w:rPr>
          <w:rFonts w:cstheme="minorHAnsi"/>
          <w:sz w:val="24"/>
          <w:szCs w:val="24"/>
        </w:rPr>
      </w:pPr>
      <w:r w:rsidRPr="00EC171E">
        <w:rPr>
          <w:rFonts w:cstheme="minorHAnsi"/>
          <w:sz w:val="24"/>
          <w:szCs w:val="24"/>
        </w:rPr>
        <w:t xml:space="preserve">All data gathered suggest that most STEP members do not operate under the same standards of business, and are unfamiliar with a lot of sets of touristic standards in the world. </w:t>
      </w:r>
    </w:p>
    <w:p w14:paraId="40F336CD" w14:textId="77777777" w:rsidR="002E154C" w:rsidRPr="00EC171E" w:rsidRDefault="002E154C" w:rsidP="00456265">
      <w:pPr>
        <w:spacing w:after="120" w:line="360" w:lineRule="auto"/>
        <w:jc w:val="both"/>
        <w:rPr>
          <w:rFonts w:cstheme="minorHAnsi"/>
          <w:sz w:val="24"/>
          <w:szCs w:val="24"/>
        </w:rPr>
      </w:pPr>
      <w:r w:rsidRPr="00EC171E">
        <w:rPr>
          <w:rFonts w:cstheme="minorHAnsi"/>
          <w:sz w:val="24"/>
          <w:szCs w:val="24"/>
        </w:rPr>
        <w:t xml:space="preserve">For this </w:t>
      </w:r>
      <w:r w:rsidR="0018068E" w:rsidRPr="00EC171E">
        <w:rPr>
          <w:rFonts w:cstheme="minorHAnsi"/>
          <w:sz w:val="24"/>
          <w:szCs w:val="24"/>
        </w:rPr>
        <w:t>purpose,</w:t>
      </w:r>
      <w:r w:rsidRPr="00EC171E">
        <w:rPr>
          <w:rFonts w:cstheme="minorHAnsi"/>
          <w:sz w:val="24"/>
          <w:szCs w:val="24"/>
        </w:rPr>
        <w:t xml:space="preserve"> we </w:t>
      </w:r>
      <w:r w:rsidR="0018068E" w:rsidRPr="00EC171E">
        <w:rPr>
          <w:rFonts w:cstheme="minorHAnsi"/>
          <w:sz w:val="24"/>
          <w:szCs w:val="24"/>
        </w:rPr>
        <w:t>created</w:t>
      </w:r>
      <w:r w:rsidRPr="00EC171E">
        <w:rPr>
          <w:rFonts w:cstheme="minorHAnsi"/>
          <w:sz w:val="24"/>
          <w:szCs w:val="24"/>
        </w:rPr>
        <w:t xml:space="preserve"> the STEP certificate of compliance which is a minimal set of standards that STEP members need to comply with in order to be a full member that will be included in the iTop platform. </w:t>
      </w:r>
    </w:p>
    <w:p w14:paraId="4D8A2A64" w14:textId="0B6D0BF6" w:rsidR="002E154C" w:rsidRPr="00EC171E" w:rsidRDefault="002E154C" w:rsidP="00456265">
      <w:pPr>
        <w:spacing w:after="120" w:line="360" w:lineRule="auto"/>
        <w:jc w:val="both"/>
        <w:rPr>
          <w:rFonts w:cstheme="minorHAnsi"/>
          <w:sz w:val="24"/>
          <w:szCs w:val="24"/>
        </w:rPr>
      </w:pPr>
      <w:r w:rsidRPr="00EC171E">
        <w:rPr>
          <w:rFonts w:cstheme="minorHAnsi"/>
          <w:sz w:val="24"/>
          <w:szCs w:val="24"/>
        </w:rPr>
        <w:t xml:space="preserve">Further efforts by the Governments via their </w:t>
      </w:r>
      <w:r w:rsidR="00370CFD" w:rsidRPr="00EC171E">
        <w:rPr>
          <w:rFonts w:cstheme="minorHAnsi"/>
          <w:sz w:val="24"/>
          <w:szCs w:val="24"/>
        </w:rPr>
        <w:t>responsible ministries should</w:t>
      </w:r>
      <w:r w:rsidRPr="00EC171E">
        <w:rPr>
          <w:rFonts w:cstheme="minorHAnsi"/>
          <w:sz w:val="24"/>
          <w:szCs w:val="24"/>
        </w:rPr>
        <w:t xml:space="preserve"> be taken to improve the standards in both regions. </w:t>
      </w:r>
      <w:r w:rsidR="00034A7E" w:rsidRPr="00EC171E">
        <w:rPr>
          <w:rFonts w:cstheme="minorHAnsi"/>
          <w:b/>
          <w:sz w:val="24"/>
          <w:szCs w:val="24"/>
        </w:rPr>
        <w:t>This means that Governments</w:t>
      </w:r>
      <w:r w:rsidR="006D0AF6" w:rsidRPr="00EC171E">
        <w:rPr>
          <w:rFonts w:cstheme="minorHAnsi"/>
          <w:b/>
          <w:sz w:val="24"/>
          <w:szCs w:val="24"/>
        </w:rPr>
        <w:t>,</w:t>
      </w:r>
      <w:r w:rsidR="00034A7E" w:rsidRPr="00EC171E">
        <w:rPr>
          <w:rFonts w:cstheme="minorHAnsi"/>
          <w:b/>
          <w:sz w:val="24"/>
          <w:szCs w:val="24"/>
        </w:rPr>
        <w:t xml:space="preserve"> Touristic Chambers</w:t>
      </w:r>
      <w:r w:rsidR="00370CFD" w:rsidRPr="00EC171E">
        <w:rPr>
          <w:rFonts w:cstheme="minorHAnsi"/>
          <w:b/>
          <w:sz w:val="24"/>
          <w:szCs w:val="24"/>
        </w:rPr>
        <w:t xml:space="preserve"> and Agency for promoting and supporting tourism in Macedonia</w:t>
      </w:r>
      <w:r w:rsidR="005E5828" w:rsidRPr="00EC171E">
        <w:rPr>
          <w:rFonts w:cstheme="minorHAnsi"/>
          <w:b/>
          <w:sz w:val="24"/>
          <w:szCs w:val="24"/>
        </w:rPr>
        <w:t xml:space="preserve"> (APSM)</w:t>
      </w:r>
      <w:r w:rsidR="00370CFD" w:rsidRPr="00EC171E">
        <w:rPr>
          <w:rFonts w:cstheme="minorHAnsi"/>
          <w:b/>
          <w:sz w:val="24"/>
          <w:szCs w:val="24"/>
        </w:rPr>
        <w:t>,</w:t>
      </w:r>
      <w:r w:rsidR="00034A7E" w:rsidRPr="00EC171E">
        <w:rPr>
          <w:rFonts w:cstheme="minorHAnsi"/>
          <w:b/>
          <w:sz w:val="24"/>
          <w:szCs w:val="24"/>
        </w:rPr>
        <w:t xml:space="preserve"> need to work closely with local businesses on finding a common ground on how to set achievable standards</w:t>
      </w:r>
      <w:r w:rsidR="00486A20" w:rsidRPr="00EC171E">
        <w:rPr>
          <w:rFonts w:cstheme="minorHAnsi"/>
          <w:b/>
          <w:sz w:val="24"/>
          <w:szCs w:val="24"/>
        </w:rPr>
        <w:t xml:space="preserve"> that are in tune with global standards.</w:t>
      </w:r>
      <w:r w:rsidR="00486A20" w:rsidRPr="00EC171E">
        <w:rPr>
          <w:rFonts w:cstheme="minorHAnsi"/>
          <w:sz w:val="24"/>
          <w:szCs w:val="24"/>
        </w:rPr>
        <w:t xml:space="preserve"> </w:t>
      </w:r>
    </w:p>
    <w:p w14:paraId="64E071BA" w14:textId="711FFF37" w:rsidR="006D0AF6" w:rsidRPr="00EC171E" w:rsidRDefault="006D0AF6" w:rsidP="00456265">
      <w:pPr>
        <w:spacing w:after="120" w:line="360" w:lineRule="auto"/>
        <w:jc w:val="both"/>
        <w:rPr>
          <w:rFonts w:cstheme="minorHAnsi"/>
          <w:sz w:val="24"/>
          <w:szCs w:val="24"/>
        </w:rPr>
      </w:pPr>
      <w:r w:rsidRPr="00EC171E">
        <w:rPr>
          <w:rFonts w:cstheme="minorHAnsi"/>
          <w:sz w:val="24"/>
          <w:szCs w:val="24"/>
        </w:rPr>
        <w:t>Also the existing standards (e.g in North a rulebook on the manner and closer criteria for obtaining the Mark in the rural households in the rural areas) should be promoted and tested for the start end procedures, since in several regions there were significant problems to take the Mark (Tetovo municipality).</w:t>
      </w:r>
    </w:p>
    <w:p w14:paraId="488928F3" w14:textId="564059CA" w:rsidR="002E154C" w:rsidRPr="00EC171E" w:rsidRDefault="00F72E04" w:rsidP="00456265">
      <w:pPr>
        <w:pStyle w:val="Heading2"/>
        <w:numPr>
          <w:ilvl w:val="1"/>
          <w:numId w:val="4"/>
        </w:numPr>
        <w:spacing w:after="120"/>
        <w:ind w:left="0" w:firstLine="0"/>
        <w:jc w:val="both"/>
        <w:rPr>
          <w:rFonts w:asciiTheme="minorHAnsi" w:hAnsiTheme="minorHAnsi" w:cstheme="minorHAnsi"/>
          <w:sz w:val="24"/>
          <w:szCs w:val="24"/>
        </w:rPr>
      </w:pPr>
      <w:bookmarkStart w:id="10" w:name="_Toc44576043"/>
      <w:r w:rsidRPr="00EC171E">
        <w:rPr>
          <w:rFonts w:asciiTheme="minorHAnsi" w:hAnsiTheme="minorHAnsi" w:cstheme="minorHAnsi"/>
          <w:sz w:val="24"/>
          <w:szCs w:val="24"/>
        </w:rPr>
        <w:t>Lack of</w:t>
      </w:r>
      <w:r w:rsidR="002E154C" w:rsidRPr="00EC171E">
        <w:rPr>
          <w:rFonts w:asciiTheme="minorHAnsi" w:hAnsiTheme="minorHAnsi" w:cstheme="minorHAnsi"/>
          <w:sz w:val="24"/>
          <w:szCs w:val="24"/>
        </w:rPr>
        <w:t xml:space="preserve"> </w:t>
      </w:r>
      <w:r w:rsidRPr="00EC171E">
        <w:rPr>
          <w:rFonts w:asciiTheme="minorHAnsi" w:hAnsiTheme="minorHAnsi" w:cstheme="minorHAnsi"/>
          <w:sz w:val="24"/>
          <w:szCs w:val="24"/>
        </w:rPr>
        <w:t>Destination Management Organization</w:t>
      </w:r>
      <w:r w:rsidR="009D03BF" w:rsidRPr="00EC171E">
        <w:rPr>
          <w:rFonts w:asciiTheme="minorHAnsi" w:hAnsiTheme="minorHAnsi" w:cstheme="minorHAnsi"/>
          <w:sz w:val="24"/>
          <w:szCs w:val="24"/>
        </w:rPr>
        <w:t xml:space="preserve"> (DMO)</w:t>
      </w:r>
      <w:bookmarkEnd w:id="10"/>
      <w:r w:rsidRPr="00EC171E">
        <w:rPr>
          <w:rFonts w:asciiTheme="minorHAnsi" w:hAnsiTheme="minorHAnsi" w:cstheme="minorHAnsi"/>
          <w:sz w:val="24"/>
          <w:szCs w:val="24"/>
        </w:rPr>
        <w:t xml:space="preserve"> </w:t>
      </w:r>
    </w:p>
    <w:p w14:paraId="50F4DE53" w14:textId="26BDDAA6" w:rsidR="00C75B97" w:rsidRPr="00EC171E" w:rsidRDefault="00F72E04" w:rsidP="00456265">
      <w:pPr>
        <w:spacing w:after="120" w:line="360" w:lineRule="auto"/>
        <w:jc w:val="both"/>
        <w:rPr>
          <w:rFonts w:cstheme="minorHAnsi"/>
          <w:sz w:val="24"/>
          <w:szCs w:val="24"/>
        </w:rPr>
      </w:pPr>
      <w:r w:rsidRPr="00EC171E">
        <w:rPr>
          <w:rFonts w:cstheme="minorHAnsi"/>
          <w:sz w:val="24"/>
          <w:szCs w:val="24"/>
        </w:rPr>
        <w:t xml:space="preserve">Both regions lack a clear DMO which will serve as a gathering point for all business, and will be key in promoting each region. Most business owners are not familiar with the concept itself, and it </w:t>
      </w:r>
      <w:r w:rsidR="002902AD" w:rsidRPr="00EC171E">
        <w:rPr>
          <w:rFonts w:cstheme="minorHAnsi"/>
          <w:sz w:val="24"/>
          <w:szCs w:val="24"/>
        </w:rPr>
        <w:t>contributes</w:t>
      </w:r>
      <w:r w:rsidR="009D03BF" w:rsidRPr="00EC171E">
        <w:rPr>
          <w:rFonts w:cstheme="minorHAnsi"/>
          <w:sz w:val="24"/>
          <w:szCs w:val="24"/>
        </w:rPr>
        <w:t xml:space="preserve"> to</w:t>
      </w:r>
      <w:r w:rsidRPr="00EC171E">
        <w:rPr>
          <w:rFonts w:cstheme="minorHAnsi"/>
          <w:sz w:val="24"/>
          <w:szCs w:val="24"/>
        </w:rPr>
        <w:t xml:space="preserve"> both regions </w:t>
      </w:r>
      <w:r w:rsidR="009D03BF" w:rsidRPr="00EC171E">
        <w:rPr>
          <w:rFonts w:cstheme="minorHAnsi"/>
          <w:sz w:val="24"/>
          <w:szCs w:val="24"/>
        </w:rPr>
        <w:t>being</w:t>
      </w:r>
      <w:r w:rsidRPr="00EC171E">
        <w:rPr>
          <w:rFonts w:cstheme="minorHAnsi"/>
          <w:sz w:val="24"/>
          <w:szCs w:val="24"/>
        </w:rPr>
        <w:t xml:space="preserve"> underdeveloped in their touristic sector. </w:t>
      </w:r>
    </w:p>
    <w:p w14:paraId="7CBDD0E1" w14:textId="764933C8" w:rsidR="00E23C03" w:rsidRPr="00EC171E" w:rsidRDefault="00E23C03" w:rsidP="00456265">
      <w:pPr>
        <w:spacing w:after="120" w:line="360" w:lineRule="auto"/>
        <w:jc w:val="both"/>
        <w:rPr>
          <w:rFonts w:cstheme="minorHAnsi"/>
          <w:sz w:val="24"/>
          <w:szCs w:val="24"/>
        </w:rPr>
      </w:pPr>
      <w:r w:rsidRPr="00EC171E">
        <w:rPr>
          <w:rFonts w:cstheme="minorHAnsi"/>
          <w:sz w:val="24"/>
          <w:szCs w:val="24"/>
        </w:rPr>
        <w:lastRenderedPageBreak/>
        <w:t xml:space="preserve">Although the region stands out for its tourism potential by hosting 3 interesting thematic routes (Gastronomy, Culture, Health &amp; Wellness) consolidated with attractions and tourist services the lack of a DMO is evident. The information about the destination is fragmented and so is the tourist offer. </w:t>
      </w:r>
      <w:r w:rsidRPr="00EC171E">
        <w:rPr>
          <w:rFonts w:cstheme="minorHAnsi"/>
          <w:b/>
          <w:sz w:val="24"/>
          <w:szCs w:val="24"/>
        </w:rPr>
        <w:t>The establishment of a DMO (Destination Management Organization) would give a substantial impetus to improving the promotion of the country and businesses. Such an issue remains to be addressed to the Ministry of Tourism</w:t>
      </w:r>
      <w:r w:rsidR="0092745E" w:rsidRPr="00EC171E">
        <w:rPr>
          <w:rFonts w:cstheme="minorHAnsi"/>
          <w:b/>
          <w:sz w:val="24"/>
          <w:szCs w:val="24"/>
        </w:rPr>
        <w:t xml:space="preserve"> (Albania)</w:t>
      </w:r>
      <w:r w:rsidRPr="00EC171E">
        <w:rPr>
          <w:rFonts w:cstheme="minorHAnsi"/>
          <w:b/>
          <w:sz w:val="24"/>
          <w:szCs w:val="24"/>
        </w:rPr>
        <w:t>, the National Tourism Agency</w:t>
      </w:r>
      <w:r w:rsidR="0092745E" w:rsidRPr="00EC171E">
        <w:rPr>
          <w:rFonts w:cstheme="minorHAnsi"/>
          <w:b/>
          <w:sz w:val="24"/>
          <w:szCs w:val="24"/>
        </w:rPr>
        <w:t xml:space="preserve"> (Albania), Ministry of Economy (North Macedonia), Agency for promotion and support of tourism in Macedonia</w:t>
      </w:r>
      <w:r w:rsidRPr="00EC171E">
        <w:rPr>
          <w:rFonts w:cstheme="minorHAnsi"/>
          <w:b/>
          <w:sz w:val="24"/>
          <w:szCs w:val="24"/>
        </w:rPr>
        <w:t>.</w:t>
      </w:r>
      <w:r w:rsidRPr="00EC171E">
        <w:rPr>
          <w:rFonts w:cstheme="minorHAnsi"/>
          <w:sz w:val="24"/>
          <w:szCs w:val="24"/>
        </w:rPr>
        <w:t xml:space="preserve"> STEP is creating the grounds</w:t>
      </w:r>
      <w:r w:rsidR="0092745E" w:rsidRPr="00EC171E">
        <w:rPr>
          <w:rFonts w:cstheme="minorHAnsi"/>
          <w:sz w:val="24"/>
          <w:szCs w:val="24"/>
        </w:rPr>
        <w:t>,</w:t>
      </w:r>
      <w:r w:rsidRPr="00EC171E">
        <w:rPr>
          <w:rFonts w:cstheme="minorHAnsi"/>
          <w:sz w:val="24"/>
          <w:szCs w:val="24"/>
        </w:rPr>
        <w:t xml:space="preserve"> but administration on both sided of the border should appoint staff to carry out tasks and take responsibilities</w:t>
      </w:r>
      <w:r w:rsidR="0092745E" w:rsidRPr="00EC171E">
        <w:rPr>
          <w:rFonts w:cstheme="minorHAnsi"/>
          <w:sz w:val="24"/>
          <w:szCs w:val="24"/>
        </w:rPr>
        <w:t>.</w:t>
      </w:r>
    </w:p>
    <w:p w14:paraId="5D01ED25" w14:textId="2AF37EBD" w:rsidR="00F72E04" w:rsidRPr="00EC171E" w:rsidRDefault="00F72E04" w:rsidP="00456265">
      <w:pPr>
        <w:spacing w:after="120" w:line="360" w:lineRule="auto"/>
        <w:jc w:val="both"/>
        <w:rPr>
          <w:rFonts w:cstheme="minorHAnsi"/>
          <w:sz w:val="24"/>
          <w:szCs w:val="24"/>
        </w:rPr>
      </w:pPr>
      <w:r w:rsidRPr="00EC171E">
        <w:rPr>
          <w:rFonts w:cstheme="minorHAnsi"/>
          <w:sz w:val="24"/>
          <w:szCs w:val="24"/>
        </w:rPr>
        <w:t xml:space="preserve">For this purpose, it is </w:t>
      </w:r>
      <w:r w:rsidR="00476248" w:rsidRPr="00EC171E">
        <w:rPr>
          <w:rFonts w:cstheme="minorHAnsi"/>
          <w:sz w:val="24"/>
          <w:szCs w:val="24"/>
        </w:rPr>
        <w:t>recommended that the respective ministries in both countries should create</w:t>
      </w:r>
      <w:r w:rsidRPr="00EC171E">
        <w:rPr>
          <w:rFonts w:cstheme="minorHAnsi"/>
          <w:sz w:val="24"/>
          <w:szCs w:val="24"/>
        </w:rPr>
        <w:t xml:space="preserve"> </w:t>
      </w:r>
      <w:r w:rsidR="00476248" w:rsidRPr="00EC171E">
        <w:rPr>
          <w:rFonts w:cstheme="minorHAnsi"/>
          <w:sz w:val="24"/>
          <w:szCs w:val="24"/>
        </w:rPr>
        <w:t xml:space="preserve">strategy for creation of </w:t>
      </w:r>
      <w:r w:rsidRPr="00EC171E">
        <w:rPr>
          <w:rFonts w:cstheme="minorHAnsi"/>
          <w:sz w:val="24"/>
          <w:szCs w:val="24"/>
        </w:rPr>
        <w:t>DMO for both regions,</w:t>
      </w:r>
      <w:r w:rsidR="00910D2A" w:rsidRPr="00EC171E">
        <w:rPr>
          <w:rFonts w:cstheme="minorHAnsi"/>
          <w:sz w:val="24"/>
          <w:szCs w:val="24"/>
        </w:rPr>
        <w:t xml:space="preserve"> governed by local </w:t>
      </w:r>
      <w:r w:rsidR="00476248" w:rsidRPr="00EC171E">
        <w:rPr>
          <w:rFonts w:cstheme="minorHAnsi"/>
          <w:sz w:val="24"/>
          <w:szCs w:val="24"/>
        </w:rPr>
        <w:t>or regional structures</w:t>
      </w:r>
      <w:r w:rsidR="00910D2A" w:rsidRPr="00EC171E">
        <w:rPr>
          <w:rFonts w:cstheme="minorHAnsi"/>
          <w:sz w:val="24"/>
          <w:szCs w:val="24"/>
        </w:rPr>
        <w:t xml:space="preserve"> </w:t>
      </w:r>
      <w:r w:rsidR="00476248" w:rsidRPr="00EC171E">
        <w:rPr>
          <w:rFonts w:cstheme="minorHAnsi"/>
          <w:sz w:val="24"/>
          <w:szCs w:val="24"/>
        </w:rPr>
        <w:t>in order to promote constantly the tourism in these regions</w:t>
      </w:r>
      <w:r w:rsidR="00910D2A" w:rsidRPr="00EC171E">
        <w:rPr>
          <w:rFonts w:cstheme="minorHAnsi"/>
          <w:sz w:val="24"/>
          <w:szCs w:val="24"/>
        </w:rPr>
        <w:t>.</w:t>
      </w:r>
      <w:r w:rsidRPr="00EC171E">
        <w:rPr>
          <w:rFonts w:cstheme="minorHAnsi"/>
          <w:sz w:val="24"/>
          <w:szCs w:val="24"/>
        </w:rPr>
        <w:t xml:space="preserve"> </w:t>
      </w:r>
      <w:r w:rsidR="00C95BF2" w:rsidRPr="00EC171E">
        <w:rPr>
          <w:rFonts w:cstheme="minorHAnsi"/>
          <w:sz w:val="24"/>
          <w:szCs w:val="24"/>
        </w:rPr>
        <w:t xml:space="preserve">By having proper DMOs, local touristic businesses can provide greater value to both the local community and </w:t>
      </w:r>
      <w:r w:rsidR="000F39F5" w:rsidRPr="00EC171E">
        <w:rPr>
          <w:rFonts w:cstheme="minorHAnsi"/>
          <w:sz w:val="24"/>
          <w:szCs w:val="24"/>
        </w:rPr>
        <w:t xml:space="preserve">incoming tourists as well. </w:t>
      </w:r>
    </w:p>
    <w:p w14:paraId="654BFE89" w14:textId="168BDB80" w:rsidR="003C24DE" w:rsidRPr="00EC171E" w:rsidRDefault="003C24DE" w:rsidP="00456265">
      <w:pPr>
        <w:spacing w:after="120" w:line="360" w:lineRule="auto"/>
        <w:jc w:val="both"/>
        <w:rPr>
          <w:rFonts w:cstheme="minorHAnsi"/>
          <w:sz w:val="24"/>
          <w:szCs w:val="24"/>
        </w:rPr>
      </w:pPr>
      <w:r w:rsidRPr="00EC171E">
        <w:rPr>
          <w:rFonts w:cstheme="minorHAnsi"/>
          <w:sz w:val="24"/>
          <w:szCs w:val="24"/>
        </w:rPr>
        <w:t xml:space="preserve">The regions of Elbasan and Polog are lagging behind their marketing efforts compared to other regions in their respective countires, such as Ohrid in North Macedonia, or </w:t>
      </w:r>
      <w:r w:rsidR="00527F17" w:rsidRPr="00EC171E">
        <w:rPr>
          <w:rFonts w:cstheme="minorHAnsi"/>
          <w:sz w:val="24"/>
          <w:szCs w:val="24"/>
        </w:rPr>
        <w:t>Vlorë in</w:t>
      </w:r>
      <w:r w:rsidRPr="00EC171E">
        <w:rPr>
          <w:rFonts w:cstheme="minorHAnsi"/>
          <w:sz w:val="24"/>
          <w:szCs w:val="24"/>
        </w:rPr>
        <w:t xml:space="preserve"> Albania. Among the main reasons for this is the lack of a unified marketing approach between the municipalities, promotional agencies and other stakeholders in promoting the regions. </w:t>
      </w:r>
      <w:r w:rsidRPr="00EC171E">
        <w:rPr>
          <w:rFonts w:cstheme="minorHAnsi"/>
          <w:b/>
          <w:sz w:val="24"/>
          <w:szCs w:val="24"/>
        </w:rPr>
        <w:t xml:space="preserve">Local governing bodies, with the help of local bussinesses, must establish a single entity (DMO) for information and promotion for each region, </w:t>
      </w:r>
      <w:r w:rsidRPr="00EC171E">
        <w:rPr>
          <w:rFonts w:cstheme="minorHAnsi"/>
          <w:sz w:val="24"/>
          <w:szCs w:val="24"/>
        </w:rPr>
        <w:t xml:space="preserve">instead of many smaller segregated efforts that and undertaken by businesses themselves or projects such as STEP project and this will bring to </w:t>
      </w:r>
      <w:r w:rsidR="00E23C03" w:rsidRPr="00EC171E">
        <w:rPr>
          <w:rFonts w:cstheme="minorHAnsi"/>
          <w:sz w:val="24"/>
          <w:szCs w:val="24"/>
        </w:rPr>
        <w:t>s</w:t>
      </w:r>
      <w:r w:rsidRPr="00EC171E">
        <w:rPr>
          <w:rFonts w:cstheme="minorHAnsi"/>
          <w:sz w:val="24"/>
          <w:szCs w:val="24"/>
        </w:rPr>
        <w:t>tandardization of marketing efforts.</w:t>
      </w:r>
    </w:p>
    <w:p w14:paraId="2DF379DC" w14:textId="740E6E67" w:rsidR="00F72E04" w:rsidRPr="00EC171E" w:rsidRDefault="00776DD2" w:rsidP="00456265">
      <w:pPr>
        <w:pStyle w:val="Heading2"/>
        <w:numPr>
          <w:ilvl w:val="1"/>
          <w:numId w:val="4"/>
        </w:numPr>
        <w:spacing w:after="120"/>
        <w:ind w:left="0" w:firstLine="0"/>
        <w:jc w:val="both"/>
        <w:rPr>
          <w:rFonts w:asciiTheme="minorHAnsi" w:hAnsiTheme="minorHAnsi" w:cstheme="minorHAnsi"/>
          <w:sz w:val="24"/>
          <w:szCs w:val="24"/>
        </w:rPr>
      </w:pPr>
      <w:bookmarkStart w:id="11" w:name="_Toc44576044"/>
      <w:r w:rsidRPr="00EC171E">
        <w:rPr>
          <w:rFonts w:asciiTheme="minorHAnsi" w:hAnsiTheme="minorHAnsi" w:cstheme="minorHAnsi"/>
          <w:sz w:val="24"/>
          <w:szCs w:val="24"/>
        </w:rPr>
        <w:t>Stimulation of business</w:t>
      </w:r>
      <w:bookmarkEnd w:id="11"/>
      <w:r w:rsidRPr="00EC171E">
        <w:rPr>
          <w:rFonts w:asciiTheme="minorHAnsi" w:hAnsiTheme="minorHAnsi" w:cstheme="minorHAnsi"/>
          <w:sz w:val="24"/>
          <w:szCs w:val="24"/>
        </w:rPr>
        <w:t xml:space="preserve"> </w:t>
      </w:r>
    </w:p>
    <w:p w14:paraId="7096C975" w14:textId="52F3C6D0" w:rsidR="00F72E04" w:rsidRPr="00EC171E" w:rsidRDefault="00F72E04" w:rsidP="00456265">
      <w:pPr>
        <w:spacing w:after="120" w:line="360" w:lineRule="auto"/>
        <w:jc w:val="both"/>
        <w:rPr>
          <w:rFonts w:cstheme="minorHAnsi"/>
          <w:sz w:val="24"/>
          <w:szCs w:val="24"/>
        </w:rPr>
      </w:pPr>
      <w:r w:rsidRPr="00EC171E">
        <w:rPr>
          <w:rFonts w:cstheme="minorHAnsi"/>
          <w:sz w:val="24"/>
          <w:szCs w:val="24"/>
        </w:rPr>
        <w:t>STEP network members in both regions feel that the assests for stim</w:t>
      </w:r>
      <w:r w:rsidR="00476248" w:rsidRPr="00EC171E">
        <w:rPr>
          <w:rFonts w:cstheme="minorHAnsi"/>
          <w:sz w:val="24"/>
          <w:szCs w:val="24"/>
        </w:rPr>
        <w:t>u</w:t>
      </w:r>
      <w:r w:rsidRPr="00EC171E">
        <w:rPr>
          <w:rFonts w:cstheme="minorHAnsi"/>
          <w:sz w:val="24"/>
          <w:szCs w:val="24"/>
        </w:rPr>
        <w:t xml:space="preserve">lation of the touristic capacities in the regions are </w:t>
      </w:r>
      <w:r w:rsidR="00776DD2" w:rsidRPr="00EC171E">
        <w:rPr>
          <w:rFonts w:cstheme="minorHAnsi"/>
          <w:sz w:val="24"/>
          <w:szCs w:val="24"/>
        </w:rPr>
        <w:t xml:space="preserve">not well managed and small businesses do not get a proper share of </w:t>
      </w:r>
      <w:r w:rsidR="00776DD2" w:rsidRPr="00EC171E">
        <w:rPr>
          <w:rFonts w:cstheme="minorHAnsi"/>
          <w:sz w:val="24"/>
          <w:szCs w:val="24"/>
        </w:rPr>
        <w:lastRenderedPageBreak/>
        <w:t xml:space="preserve">the assets. </w:t>
      </w:r>
      <w:r w:rsidR="00FA0198" w:rsidRPr="00456265">
        <w:rPr>
          <w:rFonts w:cstheme="minorHAnsi"/>
          <w:sz w:val="24"/>
          <w:szCs w:val="24"/>
        </w:rPr>
        <w:t>The share of the municipal budgets dedicated to promoting the regions is very small and should be increased in the future in order to stimulate the local touristic business communities in devel</w:t>
      </w:r>
      <w:r w:rsidR="00FA0198" w:rsidRPr="00EC171E">
        <w:rPr>
          <w:rFonts w:cstheme="minorHAnsi"/>
          <w:sz w:val="24"/>
          <w:szCs w:val="24"/>
        </w:rPr>
        <w:t>oping their capacities further</w:t>
      </w:r>
      <w:r w:rsidR="00E765C1" w:rsidRPr="00EC171E">
        <w:rPr>
          <w:rFonts w:cstheme="minorHAnsi"/>
          <w:sz w:val="24"/>
          <w:szCs w:val="24"/>
        </w:rPr>
        <w:t>.</w:t>
      </w:r>
    </w:p>
    <w:p w14:paraId="47C31082" w14:textId="0B9C4A52" w:rsidR="00476248" w:rsidRPr="00EC171E" w:rsidRDefault="00894DB6" w:rsidP="00456265">
      <w:pPr>
        <w:spacing w:after="120" w:line="360" w:lineRule="auto"/>
        <w:jc w:val="both"/>
        <w:rPr>
          <w:rFonts w:cstheme="minorHAnsi"/>
          <w:sz w:val="24"/>
          <w:szCs w:val="24"/>
        </w:rPr>
      </w:pPr>
      <w:r w:rsidRPr="00EC171E">
        <w:rPr>
          <w:rFonts w:cstheme="minorHAnsi"/>
          <w:b/>
          <w:sz w:val="24"/>
          <w:szCs w:val="24"/>
        </w:rPr>
        <w:t>We recommend that the mu</w:t>
      </w:r>
      <w:r w:rsidR="00476248" w:rsidRPr="00EC171E">
        <w:rPr>
          <w:rFonts w:cstheme="minorHAnsi"/>
          <w:b/>
          <w:sz w:val="24"/>
          <w:szCs w:val="24"/>
        </w:rPr>
        <w:t>nicipal tourist tax be used exclusively for de</w:t>
      </w:r>
      <w:r w:rsidRPr="00EC171E">
        <w:rPr>
          <w:rFonts w:cstheme="minorHAnsi"/>
          <w:b/>
          <w:sz w:val="24"/>
          <w:szCs w:val="24"/>
        </w:rPr>
        <w:t xml:space="preserve">velopment projects for tourism, as so far, it </w:t>
      </w:r>
      <w:r w:rsidR="00476248" w:rsidRPr="00EC171E">
        <w:rPr>
          <w:rFonts w:cstheme="minorHAnsi"/>
          <w:b/>
          <w:sz w:val="24"/>
          <w:szCs w:val="24"/>
        </w:rPr>
        <w:t xml:space="preserve">enters </w:t>
      </w:r>
      <w:r w:rsidR="00204EBF" w:rsidRPr="00EC171E">
        <w:rPr>
          <w:rFonts w:cstheme="minorHAnsi"/>
          <w:b/>
          <w:sz w:val="24"/>
          <w:szCs w:val="24"/>
        </w:rPr>
        <w:t>in the</w:t>
      </w:r>
      <w:r w:rsidR="00476248" w:rsidRPr="00EC171E">
        <w:rPr>
          <w:rFonts w:cstheme="minorHAnsi"/>
          <w:b/>
          <w:sz w:val="24"/>
          <w:szCs w:val="24"/>
        </w:rPr>
        <w:t xml:space="preserve"> general municipal budget</w:t>
      </w:r>
      <w:r w:rsidR="00204EBF" w:rsidRPr="00EC171E">
        <w:rPr>
          <w:rFonts w:cstheme="minorHAnsi"/>
          <w:b/>
          <w:sz w:val="24"/>
          <w:szCs w:val="24"/>
        </w:rPr>
        <w:t xml:space="preserve"> (</w:t>
      </w:r>
      <w:r w:rsidRPr="00EC171E">
        <w:rPr>
          <w:rFonts w:cstheme="minorHAnsi"/>
          <w:b/>
          <w:sz w:val="24"/>
          <w:szCs w:val="24"/>
        </w:rPr>
        <w:t xml:space="preserve">in the case of </w:t>
      </w:r>
      <w:r w:rsidR="00204EBF" w:rsidRPr="00EC171E">
        <w:rPr>
          <w:rFonts w:cstheme="minorHAnsi"/>
          <w:b/>
          <w:sz w:val="24"/>
          <w:szCs w:val="24"/>
        </w:rPr>
        <w:t>North Macedonia)</w:t>
      </w:r>
      <w:r w:rsidR="00476248" w:rsidRPr="00EC171E">
        <w:rPr>
          <w:rFonts w:cstheme="minorHAnsi"/>
          <w:b/>
          <w:sz w:val="24"/>
          <w:szCs w:val="24"/>
        </w:rPr>
        <w:t xml:space="preserve">. </w:t>
      </w:r>
      <w:r w:rsidRPr="00EC171E">
        <w:rPr>
          <w:rFonts w:cstheme="minorHAnsi"/>
          <w:b/>
          <w:sz w:val="24"/>
          <w:szCs w:val="24"/>
        </w:rPr>
        <w:t>Additionally, it is highly important that t</w:t>
      </w:r>
      <w:r w:rsidR="00476248" w:rsidRPr="00EC171E">
        <w:rPr>
          <w:rFonts w:cstheme="minorHAnsi"/>
          <w:b/>
          <w:sz w:val="24"/>
          <w:szCs w:val="24"/>
        </w:rPr>
        <w:t xml:space="preserve">hese taxes </w:t>
      </w:r>
      <w:r w:rsidRPr="00EC171E">
        <w:rPr>
          <w:rFonts w:cstheme="minorHAnsi"/>
          <w:b/>
          <w:sz w:val="24"/>
          <w:szCs w:val="24"/>
        </w:rPr>
        <w:t>are</w:t>
      </w:r>
      <w:r w:rsidR="00476248" w:rsidRPr="00EC171E">
        <w:rPr>
          <w:rFonts w:cstheme="minorHAnsi"/>
          <w:b/>
          <w:sz w:val="24"/>
          <w:szCs w:val="24"/>
        </w:rPr>
        <w:t xml:space="preserve"> collected more efficiently.</w:t>
      </w:r>
      <w:r w:rsidR="00EC171E" w:rsidRPr="00EC171E">
        <w:rPr>
          <w:rFonts w:cstheme="minorHAnsi"/>
          <w:b/>
          <w:sz w:val="24"/>
          <w:szCs w:val="24"/>
        </w:rPr>
        <w:t xml:space="preserve"> </w:t>
      </w:r>
      <w:r w:rsidR="00EC171E" w:rsidRPr="00456265">
        <w:rPr>
          <w:rFonts w:cstheme="minorHAnsi"/>
          <w:sz w:val="24"/>
          <w:szCs w:val="24"/>
        </w:rPr>
        <w:t xml:space="preserve">The municipalities </w:t>
      </w:r>
      <w:r w:rsidR="00EC171E" w:rsidRPr="00EC171E">
        <w:rPr>
          <w:rFonts w:cstheme="minorHAnsi"/>
          <w:sz w:val="24"/>
          <w:szCs w:val="24"/>
        </w:rPr>
        <w:t xml:space="preserve">should </w:t>
      </w:r>
      <w:r w:rsidR="001222C1">
        <w:rPr>
          <w:rFonts w:cstheme="minorHAnsi"/>
          <w:sz w:val="24"/>
          <w:szCs w:val="24"/>
        </w:rPr>
        <w:t>assign</w:t>
      </w:r>
      <w:r w:rsidR="00EC171E" w:rsidRPr="00EC171E">
        <w:rPr>
          <w:rFonts w:cstheme="minorHAnsi"/>
          <w:b/>
          <w:sz w:val="24"/>
          <w:szCs w:val="24"/>
        </w:rPr>
        <w:t xml:space="preserve"> </w:t>
      </w:r>
      <w:r w:rsidR="00476248" w:rsidRPr="00EC171E">
        <w:rPr>
          <w:rFonts w:cstheme="minorHAnsi"/>
          <w:sz w:val="24"/>
          <w:szCs w:val="24"/>
        </w:rPr>
        <w:t xml:space="preserve">a municipal tourism inspector and </w:t>
      </w:r>
      <w:r w:rsidR="001222C1">
        <w:rPr>
          <w:rFonts w:cstheme="minorHAnsi"/>
          <w:sz w:val="24"/>
          <w:szCs w:val="24"/>
        </w:rPr>
        <w:t>,</w:t>
      </w:r>
      <w:r w:rsidR="00476248" w:rsidRPr="00EC171E">
        <w:rPr>
          <w:rFonts w:cstheme="minorHAnsi"/>
          <w:sz w:val="24"/>
          <w:szCs w:val="24"/>
        </w:rPr>
        <w:t>where</w:t>
      </w:r>
      <w:r w:rsidR="00EC171E" w:rsidRPr="00EC171E">
        <w:rPr>
          <w:rFonts w:cstheme="minorHAnsi"/>
          <w:sz w:val="24"/>
          <w:szCs w:val="24"/>
        </w:rPr>
        <w:t xml:space="preserve"> </w:t>
      </w:r>
      <w:r w:rsidR="00476248" w:rsidRPr="00EC171E">
        <w:rPr>
          <w:rFonts w:cstheme="minorHAnsi"/>
          <w:sz w:val="24"/>
          <w:szCs w:val="24"/>
        </w:rPr>
        <w:t xml:space="preserve"> not appropriate</w:t>
      </w:r>
      <w:r w:rsidR="00EC171E" w:rsidRPr="00EC171E">
        <w:rPr>
          <w:rFonts w:cstheme="minorHAnsi"/>
          <w:sz w:val="24"/>
          <w:szCs w:val="24"/>
        </w:rPr>
        <w:t xml:space="preserve"> or </w:t>
      </w:r>
      <w:r w:rsidR="001222C1">
        <w:rPr>
          <w:rFonts w:cstheme="minorHAnsi"/>
          <w:sz w:val="24"/>
          <w:szCs w:val="24"/>
        </w:rPr>
        <w:t>not</w:t>
      </w:r>
      <w:r w:rsidR="00EC171E" w:rsidRPr="00EC171E">
        <w:rPr>
          <w:rFonts w:cstheme="minorHAnsi"/>
          <w:sz w:val="24"/>
          <w:szCs w:val="24"/>
        </w:rPr>
        <w:t xml:space="preserve"> possib</w:t>
      </w:r>
      <w:r w:rsidR="001222C1">
        <w:rPr>
          <w:rFonts w:cstheme="minorHAnsi"/>
          <w:sz w:val="24"/>
          <w:szCs w:val="24"/>
        </w:rPr>
        <w:t>le</w:t>
      </w:r>
      <w:r w:rsidR="00476248" w:rsidRPr="00EC171E">
        <w:rPr>
          <w:rFonts w:cstheme="minorHAnsi"/>
          <w:sz w:val="24"/>
          <w:szCs w:val="24"/>
        </w:rPr>
        <w:t xml:space="preserve">, </w:t>
      </w:r>
      <w:r w:rsidR="00EC171E" w:rsidRPr="00EC171E">
        <w:rPr>
          <w:rFonts w:cstheme="minorHAnsi"/>
          <w:sz w:val="24"/>
          <w:szCs w:val="24"/>
        </w:rPr>
        <w:t>they should</w:t>
      </w:r>
      <w:r w:rsidR="001222C1">
        <w:rPr>
          <w:rFonts w:cstheme="minorHAnsi"/>
          <w:sz w:val="24"/>
          <w:szCs w:val="24"/>
        </w:rPr>
        <w:t>assign</w:t>
      </w:r>
      <w:r w:rsidR="00EC171E" w:rsidRPr="00EC171E">
        <w:rPr>
          <w:rFonts w:cstheme="minorHAnsi"/>
          <w:sz w:val="24"/>
          <w:szCs w:val="24"/>
        </w:rPr>
        <w:t xml:space="preserve"> a </w:t>
      </w:r>
      <w:r w:rsidR="00476248" w:rsidRPr="00EC171E">
        <w:rPr>
          <w:rFonts w:cstheme="minorHAnsi"/>
          <w:sz w:val="24"/>
          <w:szCs w:val="24"/>
        </w:rPr>
        <w:t>regional tourism inspector</w:t>
      </w:r>
      <w:r w:rsidR="00EC171E" w:rsidRPr="00EC171E">
        <w:rPr>
          <w:rFonts w:cstheme="minorHAnsi"/>
          <w:sz w:val="24"/>
          <w:szCs w:val="24"/>
        </w:rPr>
        <w:t xml:space="preserve"> in cooperation with neighbor</w:t>
      </w:r>
      <w:r w:rsidR="001222C1">
        <w:rPr>
          <w:rFonts w:cstheme="minorHAnsi"/>
          <w:sz w:val="24"/>
          <w:szCs w:val="24"/>
        </w:rPr>
        <w:t>ing</w:t>
      </w:r>
      <w:r w:rsidR="00EC171E" w:rsidRPr="00EC171E">
        <w:rPr>
          <w:rFonts w:cstheme="minorHAnsi"/>
          <w:sz w:val="24"/>
          <w:szCs w:val="24"/>
        </w:rPr>
        <w:t xml:space="preserve"> municipalities</w:t>
      </w:r>
      <w:r w:rsidR="000F7A6E" w:rsidRPr="00EC171E">
        <w:rPr>
          <w:rFonts w:cstheme="minorHAnsi"/>
          <w:sz w:val="24"/>
          <w:szCs w:val="24"/>
        </w:rPr>
        <w:t>.</w:t>
      </w:r>
    </w:p>
    <w:p w14:paraId="63BB73DB" w14:textId="05DBE975" w:rsidR="00776DD2" w:rsidRPr="00EC171E" w:rsidRDefault="00E54FBC" w:rsidP="00456265">
      <w:pPr>
        <w:pStyle w:val="Heading2"/>
        <w:numPr>
          <w:ilvl w:val="1"/>
          <w:numId w:val="4"/>
        </w:numPr>
        <w:spacing w:after="120"/>
        <w:ind w:left="0" w:firstLine="0"/>
        <w:jc w:val="both"/>
        <w:rPr>
          <w:rFonts w:asciiTheme="minorHAnsi" w:hAnsiTheme="minorHAnsi" w:cstheme="minorHAnsi"/>
          <w:sz w:val="24"/>
          <w:szCs w:val="24"/>
        </w:rPr>
      </w:pPr>
      <w:bookmarkStart w:id="12" w:name="_Toc44576045"/>
      <w:r w:rsidRPr="00EC171E">
        <w:rPr>
          <w:rFonts w:asciiTheme="minorHAnsi" w:hAnsiTheme="minorHAnsi" w:cstheme="minorHAnsi"/>
          <w:sz w:val="24"/>
          <w:szCs w:val="24"/>
        </w:rPr>
        <w:t>Improvement of capacity building programs</w:t>
      </w:r>
      <w:bookmarkEnd w:id="12"/>
      <w:r w:rsidRPr="00EC171E">
        <w:rPr>
          <w:rFonts w:asciiTheme="minorHAnsi" w:hAnsiTheme="minorHAnsi" w:cstheme="minorHAnsi"/>
          <w:sz w:val="24"/>
          <w:szCs w:val="24"/>
        </w:rPr>
        <w:t xml:space="preserve"> </w:t>
      </w:r>
      <w:r w:rsidR="00776DD2" w:rsidRPr="00EC171E">
        <w:rPr>
          <w:rFonts w:asciiTheme="minorHAnsi" w:hAnsiTheme="minorHAnsi" w:cstheme="minorHAnsi"/>
          <w:sz w:val="24"/>
          <w:szCs w:val="24"/>
        </w:rPr>
        <w:t xml:space="preserve"> </w:t>
      </w:r>
    </w:p>
    <w:p w14:paraId="496D3AA3" w14:textId="77777777" w:rsidR="00C52854" w:rsidRDefault="00894DB6" w:rsidP="00456265">
      <w:pPr>
        <w:spacing w:after="120" w:line="360" w:lineRule="auto"/>
        <w:jc w:val="both"/>
        <w:rPr>
          <w:rFonts w:cstheme="minorHAnsi"/>
          <w:sz w:val="24"/>
          <w:szCs w:val="24"/>
        </w:rPr>
      </w:pPr>
      <w:r w:rsidRPr="00EC171E">
        <w:rPr>
          <w:rFonts w:cstheme="minorHAnsi"/>
          <w:sz w:val="24"/>
          <w:szCs w:val="24"/>
        </w:rPr>
        <w:t>Many</w:t>
      </w:r>
      <w:r w:rsidR="00776DD2" w:rsidRPr="00EC171E">
        <w:rPr>
          <w:rFonts w:cstheme="minorHAnsi"/>
          <w:sz w:val="24"/>
          <w:szCs w:val="24"/>
        </w:rPr>
        <w:t xml:space="preserve"> STEP network members were not familiar with the standards and practices of digital marketing and digital communication</w:t>
      </w:r>
      <w:r w:rsidRPr="00EC171E">
        <w:rPr>
          <w:rFonts w:cstheme="minorHAnsi"/>
          <w:sz w:val="24"/>
          <w:szCs w:val="24"/>
        </w:rPr>
        <w:t>,</w:t>
      </w:r>
      <w:r w:rsidR="00776DD2" w:rsidRPr="00EC171E">
        <w:rPr>
          <w:rFonts w:cstheme="minorHAnsi"/>
          <w:sz w:val="24"/>
          <w:szCs w:val="24"/>
        </w:rPr>
        <w:t xml:space="preserve"> in general</w:t>
      </w:r>
      <w:r w:rsidRPr="00EC171E">
        <w:rPr>
          <w:rFonts w:cstheme="minorHAnsi"/>
          <w:sz w:val="24"/>
          <w:szCs w:val="24"/>
        </w:rPr>
        <w:t>,</w:t>
      </w:r>
      <w:r w:rsidR="00776DD2" w:rsidRPr="00EC171E">
        <w:rPr>
          <w:rFonts w:cstheme="minorHAnsi"/>
          <w:sz w:val="24"/>
          <w:szCs w:val="24"/>
        </w:rPr>
        <w:t xml:space="preserve"> before the start of the project. Even though a lot of progress was made, and a number of members received direct help in training as well as outside of</w:t>
      </w:r>
      <w:r w:rsidRPr="00EC171E">
        <w:rPr>
          <w:rFonts w:cstheme="minorHAnsi"/>
          <w:sz w:val="24"/>
          <w:szCs w:val="24"/>
        </w:rPr>
        <w:t xml:space="preserve"> training session by STEP staff;</w:t>
      </w:r>
      <w:r w:rsidR="00776DD2" w:rsidRPr="00EC171E">
        <w:rPr>
          <w:rFonts w:cstheme="minorHAnsi"/>
          <w:sz w:val="24"/>
          <w:szCs w:val="24"/>
        </w:rPr>
        <w:t xml:space="preserve"> </w:t>
      </w:r>
      <w:r w:rsidR="00C5531A" w:rsidRPr="00EC171E">
        <w:rPr>
          <w:rFonts w:cstheme="minorHAnsi"/>
          <w:sz w:val="24"/>
          <w:szCs w:val="24"/>
        </w:rPr>
        <w:t>addi</w:t>
      </w:r>
      <w:r w:rsidRPr="00EC171E">
        <w:rPr>
          <w:rFonts w:cstheme="minorHAnsi"/>
          <w:sz w:val="24"/>
          <w:szCs w:val="24"/>
        </w:rPr>
        <w:t>tonal projects such as STEP would</w:t>
      </w:r>
      <w:r w:rsidR="00C5531A" w:rsidRPr="00EC171E">
        <w:rPr>
          <w:rFonts w:cstheme="minorHAnsi"/>
          <w:sz w:val="24"/>
          <w:szCs w:val="24"/>
        </w:rPr>
        <w:t xml:space="preserve"> aid local bussineses with developing their capacity. This is also valid for touristic standards building programs, DMOs</w:t>
      </w:r>
      <w:r w:rsidR="00B42128" w:rsidRPr="00EC171E">
        <w:rPr>
          <w:rFonts w:cstheme="minorHAnsi"/>
          <w:sz w:val="24"/>
          <w:szCs w:val="24"/>
        </w:rPr>
        <w:t xml:space="preserve">, </w:t>
      </w:r>
      <w:r w:rsidR="00C5531A" w:rsidRPr="00EC171E">
        <w:rPr>
          <w:rFonts w:cstheme="minorHAnsi"/>
          <w:sz w:val="24"/>
          <w:szCs w:val="24"/>
        </w:rPr>
        <w:t>etc.</w:t>
      </w:r>
      <w:r w:rsidR="00381849" w:rsidRPr="00EC171E">
        <w:rPr>
          <w:rFonts w:cstheme="minorHAnsi"/>
          <w:sz w:val="24"/>
          <w:szCs w:val="24"/>
        </w:rPr>
        <w:t xml:space="preserve"> </w:t>
      </w:r>
    </w:p>
    <w:p w14:paraId="29587732" w14:textId="750D2AE4" w:rsidR="00E45DD7" w:rsidRPr="00EC171E" w:rsidRDefault="00C5531A" w:rsidP="00456265">
      <w:pPr>
        <w:spacing w:after="120" w:line="360" w:lineRule="auto"/>
        <w:jc w:val="both"/>
        <w:rPr>
          <w:rFonts w:cstheme="minorHAnsi"/>
          <w:sz w:val="24"/>
          <w:szCs w:val="24"/>
        </w:rPr>
      </w:pPr>
      <w:r w:rsidRPr="00EC171E">
        <w:rPr>
          <w:rFonts w:cstheme="minorHAnsi"/>
          <w:sz w:val="24"/>
          <w:szCs w:val="24"/>
        </w:rPr>
        <w:t xml:space="preserve">A key takeaway from the project </w:t>
      </w:r>
      <w:r w:rsidR="005E5828" w:rsidRPr="00EC171E">
        <w:rPr>
          <w:rFonts w:cstheme="minorHAnsi"/>
          <w:sz w:val="24"/>
          <w:szCs w:val="24"/>
        </w:rPr>
        <w:t>in</w:t>
      </w:r>
      <w:r w:rsidRPr="00EC171E">
        <w:rPr>
          <w:rFonts w:cstheme="minorHAnsi"/>
          <w:sz w:val="24"/>
          <w:szCs w:val="24"/>
        </w:rPr>
        <w:t xml:space="preserve"> this point is also that most businesses do not have active e-commerce environments to increase their business from incoming tourists. The iTop platform is such a platform that can help businesses develop their e-commerce efforts and learn the basics of e-commerce. </w:t>
      </w:r>
    </w:p>
    <w:p w14:paraId="037CA1E7" w14:textId="6DE3D477" w:rsidR="005E5828" w:rsidRPr="00EC171E" w:rsidRDefault="00894DB6" w:rsidP="00456265">
      <w:pPr>
        <w:spacing w:after="120" w:line="360" w:lineRule="auto"/>
        <w:jc w:val="both"/>
        <w:rPr>
          <w:rFonts w:cstheme="minorHAnsi"/>
          <w:b/>
          <w:sz w:val="24"/>
          <w:szCs w:val="24"/>
        </w:rPr>
      </w:pPr>
      <w:r w:rsidRPr="00EC171E">
        <w:rPr>
          <w:rFonts w:cstheme="minorHAnsi"/>
          <w:b/>
          <w:sz w:val="24"/>
          <w:szCs w:val="24"/>
        </w:rPr>
        <w:t>We recommend that</w:t>
      </w:r>
      <w:r w:rsidR="005E5828" w:rsidRPr="00EC171E">
        <w:rPr>
          <w:rFonts w:cstheme="minorHAnsi"/>
          <w:b/>
          <w:sz w:val="24"/>
          <w:szCs w:val="24"/>
        </w:rPr>
        <w:t xml:space="preserve"> to the munici</w:t>
      </w:r>
      <w:r w:rsidR="00B42128" w:rsidRPr="00EC171E">
        <w:rPr>
          <w:rFonts w:cstheme="minorHAnsi"/>
          <w:b/>
          <w:sz w:val="24"/>
          <w:szCs w:val="24"/>
        </w:rPr>
        <w:t>palities and regional centers</w:t>
      </w:r>
      <w:r w:rsidR="005E5828" w:rsidRPr="00EC171E">
        <w:rPr>
          <w:rFonts w:cstheme="minorHAnsi"/>
          <w:b/>
          <w:sz w:val="24"/>
          <w:szCs w:val="24"/>
        </w:rPr>
        <w:t xml:space="preserve"> create follow-up programs and projects to increase practices of digital marketing and digital communication among the </w:t>
      </w:r>
      <w:r w:rsidR="005E5828" w:rsidRPr="00EC171E">
        <w:rPr>
          <w:rFonts w:cstheme="minorHAnsi"/>
          <w:b/>
          <w:sz w:val="24"/>
          <w:szCs w:val="24"/>
        </w:rPr>
        <w:lastRenderedPageBreak/>
        <w:t>touristic entities, in coordination with APSTM to increase the visibility of e-marketing for the national and international markets for these entities.</w:t>
      </w:r>
    </w:p>
    <w:p w14:paraId="41E17C73" w14:textId="0283EAD5" w:rsidR="00052671" w:rsidRPr="00EC171E" w:rsidRDefault="00052671" w:rsidP="00456265">
      <w:pPr>
        <w:pStyle w:val="Heading2"/>
        <w:numPr>
          <w:ilvl w:val="1"/>
          <w:numId w:val="4"/>
        </w:numPr>
        <w:spacing w:after="120"/>
        <w:ind w:left="0" w:firstLine="0"/>
        <w:jc w:val="both"/>
        <w:rPr>
          <w:rFonts w:asciiTheme="minorHAnsi" w:hAnsiTheme="minorHAnsi" w:cstheme="minorHAnsi"/>
          <w:sz w:val="24"/>
          <w:szCs w:val="24"/>
        </w:rPr>
      </w:pPr>
      <w:bookmarkStart w:id="13" w:name="_Toc44576046"/>
      <w:r w:rsidRPr="00EC171E">
        <w:rPr>
          <w:rFonts w:asciiTheme="minorHAnsi" w:hAnsiTheme="minorHAnsi" w:cstheme="minorHAnsi"/>
          <w:sz w:val="24"/>
          <w:szCs w:val="24"/>
        </w:rPr>
        <w:t>Promotional strategy</w:t>
      </w:r>
      <w:bookmarkEnd w:id="13"/>
    </w:p>
    <w:p w14:paraId="236D3492" w14:textId="30FB0192" w:rsidR="00052671" w:rsidRPr="00EC171E" w:rsidRDefault="00052671" w:rsidP="00456265">
      <w:pPr>
        <w:spacing w:after="120" w:line="360" w:lineRule="auto"/>
        <w:jc w:val="both"/>
        <w:rPr>
          <w:rFonts w:cstheme="minorHAnsi"/>
          <w:sz w:val="24"/>
          <w:szCs w:val="24"/>
        </w:rPr>
      </w:pPr>
      <w:r w:rsidRPr="00EC171E">
        <w:rPr>
          <w:rFonts w:cstheme="minorHAnsi"/>
          <w:sz w:val="24"/>
          <w:szCs w:val="24"/>
        </w:rPr>
        <w:t>Both regions lack a certain promotional strategy on both local and central level of government. The municipalities and central governments of both countries lack a definitive touristic and promotional strategy, under whic</w:t>
      </w:r>
      <w:r w:rsidR="00381849" w:rsidRPr="00EC171E">
        <w:rPr>
          <w:rFonts w:cstheme="minorHAnsi"/>
          <w:sz w:val="24"/>
          <w:szCs w:val="24"/>
        </w:rPr>
        <w:t>h regional businesses can rely</w:t>
      </w:r>
      <w:r w:rsidR="00B42128" w:rsidRPr="00EC171E">
        <w:rPr>
          <w:rFonts w:cstheme="minorHAnsi"/>
          <w:sz w:val="24"/>
          <w:szCs w:val="24"/>
        </w:rPr>
        <w:t xml:space="preserve">. </w:t>
      </w:r>
      <w:r w:rsidRPr="00EC171E">
        <w:rPr>
          <w:rFonts w:cstheme="minorHAnsi"/>
          <w:sz w:val="24"/>
          <w:szCs w:val="24"/>
        </w:rPr>
        <w:t xml:space="preserve">STEP as a project has a good basis to develop such a strategy with direct cooperation with stakeholders in both regions. </w:t>
      </w:r>
      <w:r w:rsidR="005F4BF4" w:rsidRPr="00EC171E">
        <w:rPr>
          <w:rFonts w:cstheme="minorHAnsi"/>
          <w:b/>
          <w:sz w:val="24"/>
          <w:szCs w:val="24"/>
        </w:rPr>
        <w:t>Investments in promotional content</w:t>
      </w:r>
      <w:r w:rsidR="00B83259" w:rsidRPr="00EC171E">
        <w:rPr>
          <w:rFonts w:cstheme="minorHAnsi"/>
          <w:b/>
          <w:sz w:val="24"/>
          <w:szCs w:val="24"/>
        </w:rPr>
        <w:t>, brand building as well as focused promotional efforts for the regions themselves need to be undertaken by municipalities.</w:t>
      </w:r>
      <w:r w:rsidR="00B83259" w:rsidRPr="00EC171E">
        <w:rPr>
          <w:rFonts w:cstheme="minorHAnsi"/>
          <w:sz w:val="24"/>
          <w:szCs w:val="24"/>
        </w:rPr>
        <w:t xml:space="preserve">  </w:t>
      </w:r>
      <w:r w:rsidR="005F4BF4" w:rsidRPr="00EC171E">
        <w:rPr>
          <w:rFonts w:cstheme="minorHAnsi"/>
          <w:sz w:val="24"/>
          <w:szCs w:val="24"/>
        </w:rPr>
        <w:t xml:space="preserve">    </w:t>
      </w:r>
    </w:p>
    <w:p w14:paraId="08223DD8" w14:textId="77777777" w:rsidR="00E23C03" w:rsidRPr="00456265" w:rsidRDefault="00E23C03" w:rsidP="00456265">
      <w:pPr>
        <w:pStyle w:val="Heading2"/>
        <w:numPr>
          <w:ilvl w:val="1"/>
          <w:numId w:val="4"/>
        </w:numPr>
        <w:spacing w:after="120"/>
        <w:ind w:left="0" w:firstLine="0"/>
        <w:jc w:val="both"/>
        <w:rPr>
          <w:rFonts w:asciiTheme="minorHAnsi" w:hAnsiTheme="minorHAnsi" w:cstheme="minorHAnsi"/>
          <w:sz w:val="24"/>
          <w:szCs w:val="24"/>
        </w:rPr>
      </w:pPr>
      <w:bookmarkStart w:id="14" w:name="_Toc44576047"/>
      <w:r w:rsidRPr="00456265">
        <w:rPr>
          <w:rFonts w:asciiTheme="minorHAnsi" w:hAnsiTheme="minorHAnsi" w:cstheme="minorHAnsi"/>
          <w:sz w:val="24"/>
          <w:szCs w:val="24"/>
        </w:rPr>
        <w:t xml:space="preserve">Safety </w:t>
      </w:r>
      <w:r w:rsidRPr="00EC171E">
        <w:rPr>
          <w:rFonts w:asciiTheme="minorHAnsi" w:hAnsiTheme="minorHAnsi" w:cstheme="minorHAnsi"/>
          <w:sz w:val="24"/>
          <w:szCs w:val="24"/>
        </w:rPr>
        <w:t>standards</w:t>
      </w:r>
      <w:r w:rsidRPr="00456265">
        <w:rPr>
          <w:rFonts w:asciiTheme="minorHAnsi" w:hAnsiTheme="minorHAnsi" w:cstheme="minorHAnsi"/>
          <w:sz w:val="24"/>
          <w:szCs w:val="24"/>
        </w:rPr>
        <w:t xml:space="preserve"> displayed and certified in exchange of fiscal incentives</w:t>
      </w:r>
      <w:bookmarkEnd w:id="14"/>
      <w:r w:rsidRPr="00456265">
        <w:rPr>
          <w:rFonts w:asciiTheme="minorHAnsi" w:hAnsiTheme="minorHAnsi" w:cstheme="minorHAnsi"/>
          <w:sz w:val="24"/>
          <w:szCs w:val="24"/>
        </w:rPr>
        <w:t xml:space="preserve"> </w:t>
      </w:r>
    </w:p>
    <w:p w14:paraId="33813F9A" w14:textId="1DC2A140" w:rsidR="00271D72" w:rsidRPr="00EC171E" w:rsidRDefault="00E23C03" w:rsidP="00456265">
      <w:pPr>
        <w:spacing w:after="120" w:line="360" w:lineRule="auto"/>
        <w:jc w:val="both"/>
        <w:rPr>
          <w:rFonts w:cstheme="minorHAnsi"/>
          <w:sz w:val="24"/>
          <w:szCs w:val="24"/>
        </w:rPr>
      </w:pPr>
      <w:r w:rsidRPr="00EC171E">
        <w:rPr>
          <w:rFonts w:cstheme="minorHAnsi"/>
          <w:sz w:val="24"/>
          <w:szCs w:val="24"/>
        </w:rPr>
        <w:t xml:space="preserve"> Under the new circumstances created by the pandemic the businesses that provide hospitality services will have to apply new protocols of safety and operation. Such measures will increase the operational costs therefore businesses should be supported by various fiscal incentives in order to balance the unplanned imperative investment they have to make from now on. </w:t>
      </w:r>
      <w:r w:rsidRPr="00EC171E">
        <w:rPr>
          <w:rFonts w:cstheme="minorHAnsi"/>
          <w:b/>
          <w:sz w:val="24"/>
          <w:szCs w:val="24"/>
        </w:rPr>
        <w:t xml:space="preserve">Businesses on both sides of the border should address this issue to the pertinent and responsible ministries such as Health, Tourism, Economy or </w:t>
      </w:r>
      <w:r w:rsidR="00B42128" w:rsidRPr="00EC171E">
        <w:rPr>
          <w:rFonts w:cstheme="minorHAnsi"/>
          <w:b/>
          <w:sz w:val="24"/>
          <w:szCs w:val="24"/>
        </w:rPr>
        <w:t>Finances.</w:t>
      </w:r>
    </w:p>
    <w:p w14:paraId="1BABCCE2" w14:textId="77777777" w:rsidR="00E23C03" w:rsidRPr="00456265" w:rsidRDefault="00E23C03" w:rsidP="00456265">
      <w:pPr>
        <w:pStyle w:val="Heading2"/>
        <w:numPr>
          <w:ilvl w:val="1"/>
          <w:numId w:val="4"/>
        </w:numPr>
        <w:spacing w:after="120"/>
        <w:ind w:left="0" w:firstLine="0"/>
        <w:jc w:val="both"/>
        <w:rPr>
          <w:rFonts w:asciiTheme="minorHAnsi" w:hAnsiTheme="minorHAnsi" w:cstheme="minorHAnsi"/>
          <w:sz w:val="24"/>
          <w:szCs w:val="24"/>
        </w:rPr>
      </w:pPr>
      <w:bookmarkStart w:id="15" w:name="_Toc44576048"/>
      <w:r w:rsidRPr="00456265">
        <w:rPr>
          <w:rFonts w:asciiTheme="minorHAnsi" w:hAnsiTheme="minorHAnsi" w:cstheme="minorHAnsi"/>
          <w:sz w:val="24"/>
          <w:szCs w:val="24"/>
        </w:rPr>
        <w:t>Work Force training on post Covid - 19 measures</w:t>
      </w:r>
      <w:bookmarkEnd w:id="15"/>
      <w:r w:rsidRPr="00456265">
        <w:rPr>
          <w:rFonts w:asciiTheme="minorHAnsi" w:hAnsiTheme="minorHAnsi" w:cstheme="minorHAnsi"/>
          <w:sz w:val="24"/>
          <w:szCs w:val="24"/>
        </w:rPr>
        <w:t xml:space="preserve"> </w:t>
      </w:r>
    </w:p>
    <w:p w14:paraId="73C3F58F" w14:textId="159CF5E6" w:rsidR="00E23C03" w:rsidRPr="00EC171E" w:rsidRDefault="00E23C03" w:rsidP="00456265">
      <w:pPr>
        <w:spacing w:after="120" w:line="360" w:lineRule="auto"/>
        <w:jc w:val="both"/>
        <w:rPr>
          <w:rFonts w:cstheme="minorHAnsi"/>
          <w:sz w:val="24"/>
          <w:szCs w:val="24"/>
        </w:rPr>
      </w:pPr>
      <w:r w:rsidRPr="00EC171E">
        <w:rPr>
          <w:rFonts w:cstheme="minorHAnsi"/>
          <w:sz w:val="24"/>
          <w:szCs w:val="24"/>
        </w:rPr>
        <w:t xml:space="preserve">There </w:t>
      </w:r>
      <w:r w:rsidR="00B42128" w:rsidRPr="00EC171E">
        <w:rPr>
          <w:rFonts w:cstheme="minorHAnsi"/>
          <w:sz w:val="24"/>
          <w:szCs w:val="24"/>
        </w:rPr>
        <w:t>are five</w:t>
      </w:r>
      <w:r w:rsidRPr="00EC171E">
        <w:rPr>
          <w:rFonts w:cstheme="minorHAnsi"/>
          <w:sz w:val="24"/>
          <w:szCs w:val="24"/>
        </w:rPr>
        <w:t xml:space="preserve"> professions in the field of travel and tourism services in Albania </w:t>
      </w:r>
      <w:r w:rsidR="00B42128" w:rsidRPr="00EC171E">
        <w:rPr>
          <w:rFonts w:cstheme="minorHAnsi"/>
          <w:sz w:val="24"/>
          <w:szCs w:val="24"/>
        </w:rPr>
        <w:t xml:space="preserve">for </w:t>
      </w:r>
      <w:r w:rsidRPr="00EC171E">
        <w:rPr>
          <w:rFonts w:cstheme="minorHAnsi"/>
          <w:sz w:val="24"/>
          <w:szCs w:val="24"/>
        </w:rPr>
        <w:t>which standards have been compiled and appro</w:t>
      </w:r>
      <w:r w:rsidR="00B42128" w:rsidRPr="00EC171E">
        <w:rPr>
          <w:rFonts w:cstheme="minorHAnsi"/>
          <w:sz w:val="24"/>
          <w:szCs w:val="24"/>
        </w:rPr>
        <w:t>ved by the respective authority:</w:t>
      </w:r>
      <w:r w:rsidRPr="00EC171E">
        <w:rPr>
          <w:rFonts w:cstheme="minorHAnsi"/>
          <w:sz w:val="24"/>
          <w:szCs w:val="24"/>
        </w:rPr>
        <w:t xml:space="preserve"> the </w:t>
      </w:r>
      <w:r w:rsidR="00EC171E" w:rsidRPr="00456265">
        <w:rPr>
          <w:rFonts w:cstheme="minorHAnsi"/>
          <w:sz w:val="24"/>
          <w:szCs w:val="24"/>
        </w:rPr>
        <w:t>National Agency of Vocational Education Training and Qualifications</w:t>
      </w:r>
      <w:r w:rsidR="00EC171E" w:rsidRPr="00EC171E">
        <w:rPr>
          <w:rFonts w:cstheme="minorHAnsi"/>
          <w:sz w:val="24"/>
          <w:szCs w:val="24"/>
        </w:rPr>
        <w:t xml:space="preserve"> (</w:t>
      </w:r>
      <w:r w:rsidRPr="00EC171E">
        <w:rPr>
          <w:rFonts w:cstheme="minorHAnsi"/>
          <w:sz w:val="24"/>
          <w:szCs w:val="24"/>
        </w:rPr>
        <w:t>NAVETQ</w:t>
      </w:r>
      <w:r w:rsidR="00EC171E" w:rsidRPr="00EC171E">
        <w:rPr>
          <w:rFonts w:cstheme="minorHAnsi"/>
          <w:sz w:val="24"/>
          <w:szCs w:val="24"/>
        </w:rPr>
        <w:t>)</w:t>
      </w:r>
      <w:r w:rsidRPr="00EC171E">
        <w:rPr>
          <w:rFonts w:cstheme="minorHAnsi"/>
          <w:sz w:val="24"/>
          <w:szCs w:val="24"/>
        </w:rPr>
        <w:t xml:space="preserve">, Manager, Tour guide / guide, Chef, Bartender and Waiter. These </w:t>
      </w:r>
      <w:r w:rsidR="00B42128" w:rsidRPr="00EC171E">
        <w:rPr>
          <w:rFonts w:cstheme="minorHAnsi"/>
          <w:sz w:val="24"/>
          <w:szCs w:val="24"/>
        </w:rPr>
        <w:t xml:space="preserve">five </w:t>
      </w:r>
      <w:r w:rsidRPr="00EC171E">
        <w:rPr>
          <w:rFonts w:cstheme="minorHAnsi"/>
          <w:sz w:val="24"/>
          <w:szCs w:val="24"/>
        </w:rPr>
        <w:t>form the basis for drafting the description of the profession, curricula and the learning programs. Under the new conditions created, this standard will be enriched with the updated section on safety in all operations, therefore</w:t>
      </w:r>
      <w:r w:rsidR="00B42128" w:rsidRPr="00EC171E">
        <w:rPr>
          <w:rFonts w:cstheme="minorHAnsi"/>
          <w:sz w:val="24"/>
          <w:szCs w:val="24"/>
        </w:rPr>
        <w:t>,</w:t>
      </w:r>
      <w:r w:rsidRPr="00EC171E">
        <w:rPr>
          <w:rFonts w:cstheme="minorHAnsi"/>
          <w:sz w:val="24"/>
          <w:szCs w:val="24"/>
        </w:rPr>
        <w:t xml:space="preserve"> the training of the staff that actually work in the tourism businesses remains to be one of the most critical aspects of the ongoing work </w:t>
      </w:r>
      <w:r w:rsidRPr="00EC171E">
        <w:rPr>
          <w:rFonts w:cstheme="minorHAnsi"/>
          <w:sz w:val="24"/>
          <w:szCs w:val="24"/>
        </w:rPr>
        <w:lastRenderedPageBreak/>
        <w:t xml:space="preserve">progress.  </w:t>
      </w:r>
      <w:r w:rsidRPr="00EC171E">
        <w:rPr>
          <w:rFonts w:cstheme="minorHAnsi"/>
          <w:b/>
          <w:sz w:val="24"/>
          <w:szCs w:val="24"/>
        </w:rPr>
        <w:t>It is important to demand the establishment of an ‘army’ of TOT-s (trainers of trainees) that will train the staff and ensure a cascade effect towards the implementation of these crucial measures.</w:t>
      </w:r>
      <w:r w:rsidRPr="00EC171E">
        <w:rPr>
          <w:rFonts w:cstheme="minorHAnsi"/>
          <w:sz w:val="24"/>
          <w:szCs w:val="24"/>
        </w:rPr>
        <w:t xml:space="preserve"> This initiative is imperative for the service industries. It requires both commitment by the businesses and concrete measures taken by the state. Businesses should be supported with such a service. They may address the respective ministries, and donors, i.e Ministry of Economy covers professional training issues in Albania.</w:t>
      </w:r>
    </w:p>
    <w:p w14:paraId="2F869597" w14:textId="07045F63" w:rsidR="00C66F56" w:rsidRPr="00EC171E" w:rsidRDefault="00052671" w:rsidP="00456265">
      <w:pPr>
        <w:pStyle w:val="Heading1"/>
        <w:numPr>
          <w:ilvl w:val="0"/>
          <w:numId w:val="4"/>
        </w:numPr>
        <w:spacing w:after="120"/>
        <w:ind w:left="0" w:firstLine="0"/>
        <w:jc w:val="both"/>
        <w:rPr>
          <w:rFonts w:asciiTheme="minorHAnsi" w:hAnsiTheme="minorHAnsi" w:cstheme="minorHAnsi"/>
          <w:sz w:val="24"/>
          <w:szCs w:val="24"/>
        </w:rPr>
      </w:pPr>
      <w:bookmarkStart w:id="16" w:name="_Toc44576049"/>
      <w:r w:rsidRPr="00EC171E">
        <w:rPr>
          <w:rFonts w:asciiTheme="minorHAnsi" w:hAnsiTheme="minorHAnsi" w:cstheme="minorHAnsi"/>
          <w:sz w:val="24"/>
          <w:szCs w:val="24"/>
        </w:rPr>
        <w:t>Marketing challenges</w:t>
      </w:r>
      <w:bookmarkEnd w:id="16"/>
      <w:r w:rsidR="00C66F56" w:rsidRPr="00EC171E">
        <w:rPr>
          <w:rFonts w:asciiTheme="minorHAnsi" w:hAnsiTheme="minorHAnsi" w:cstheme="minorHAnsi"/>
          <w:sz w:val="24"/>
          <w:szCs w:val="24"/>
        </w:rPr>
        <w:t xml:space="preserve"> </w:t>
      </w:r>
    </w:p>
    <w:p w14:paraId="59259673" w14:textId="6CCD6A77" w:rsidR="00032C26" w:rsidRPr="00EC171E" w:rsidRDefault="00032C26" w:rsidP="00456265">
      <w:pPr>
        <w:pStyle w:val="Heading2"/>
        <w:numPr>
          <w:ilvl w:val="1"/>
          <w:numId w:val="4"/>
        </w:numPr>
        <w:spacing w:after="120"/>
        <w:ind w:left="0" w:firstLine="0"/>
        <w:jc w:val="both"/>
        <w:rPr>
          <w:rFonts w:asciiTheme="minorHAnsi" w:hAnsiTheme="minorHAnsi" w:cstheme="minorHAnsi"/>
          <w:sz w:val="24"/>
          <w:szCs w:val="24"/>
        </w:rPr>
      </w:pPr>
      <w:bookmarkStart w:id="17" w:name="_Toc44576050"/>
      <w:r w:rsidRPr="00EC171E">
        <w:rPr>
          <w:rFonts w:asciiTheme="minorHAnsi" w:hAnsiTheme="minorHAnsi" w:cstheme="minorHAnsi"/>
          <w:sz w:val="24"/>
          <w:szCs w:val="24"/>
        </w:rPr>
        <w:t>Lack of promotional content</w:t>
      </w:r>
      <w:bookmarkEnd w:id="17"/>
      <w:r w:rsidRPr="00EC171E">
        <w:rPr>
          <w:rFonts w:asciiTheme="minorHAnsi" w:hAnsiTheme="minorHAnsi" w:cstheme="minorHAnsi"/>
          <w:sz w:val="24"/>
          <w:szCs w:val="24"/>
        </w:rPr>
        <w:t xml:space="preserve"> </w:t>
      </w:r>
    </w:p>
    <w:p w14:paraId="12099664" w14:textId="3D07C706" w:rsidR="00DB319D" w:rsidRPr="00EC171E" w:rsidRDefault="00DB319D" w:rsidP="00456265">
      <w:pPr>
        <w:spacing w:after="120" w:line="360" w:lineRule="auto"/>
        <w:jc w:val="both"/>
        <w:rPr>
          <w:rFonts w:cstheme="minorHAnsi"/>
          <w:sz w:val="24"/>
          <w:szCs w:val="24"/>
        </w:rPr>
      </w:pPr>
      <w:r w:rsidRPr="00EC171E">
        <w:rPr>
          <w:rFonts w:cstheme="minorHAnsi"/>
          <w:sz w:val="24"/>
          <w:szCs w:val="24"/>
        </w:rPr>
        <w:t>Both regions have limited promoti</w:t>
      </w:r>
      <w:r w:rsidR="005E5828" w:rsidRPr="00EC171E">
        <w:rPr>
          <w:rFonts w:cstheme="minorHAnsi"/>
          <w:sz w:val="24"/>
          <w:szCs w:val="24"/>
        </w:rPr>
        <w:t>o</w:t>
      </w:r>
      <w:r w:rsidRPr="00EC171E">
        <w:rPr>
          <w:rFonts w:cstheme="minorHAnsi"/>
          <w:sz w:val="24"/>
          <w:szCs w:val="24"/>
        </w:rPr>
        <w:t xml:space="preserve">nal materials for promoting their regions. For this purpose the STEP project has </w:t>
      </w:r>
      <w:r w:rsidR="00983629" w:rsidRPr="00EC171E">
        <w:rPr>
          <w:rFonts w:cstheme="minorHAnsi"/>
          <w:sz w:val="24"/>
          <w:szCs w:val="24"/>
        </w:rPr>
        <w:t xml:space="preserve">created 9 videos of promotional charcater as materials that will promote the iTop platform and the regions themselves. </w:t>
      </w:r>
    </w:p>
    <w:p w14:paraId="6E6B161B" w14:textId="7DA8AC30" w:rsidR="005E5828" w:rsidRPr="00EC171E" w:rsidRDefault="005F4BF4" w:rsidP="00456265">
      <w:pPr>
        <w:spacing w:after="120" w:line="360" w:lineRule="auto"/>
        <w:jc w:val="both"/>
        <w:rPr>
          <w:rFonts w:cstheme="minorHAnsi"/>
          <w:b/>
          <w:sz w:val="24"/>
          <w:szCs w:val="24"/>
        </w:rPr>
      </w:pPr>
      <w:r w:rsidRPr="00EC171E">
        <w:rPr>
          <w:rFonts w:cstheme="minorHAnsi"/>
          <w:b/>
          <w:sz w:val="24"/>
          <w:szCs w:val="24"/>
        </w:rPr>
        <w:t>Local authorities need to support the creation of promotional content as videos, pictures and flyers to enhance the promotion of their respective regions as touristic destinations.</w:t>
      </w:r>
      <w:r w:rsidR="00B42128" w:rsidRPr="00EC171E">
        <w:rPr>
          <w:rFonts w:cstheme="minorHAnsi"/>
          <w:b/>
          <w:sz w:val="24"/>
          <w:szCs w:val="24"/>
        </w:rPr>
        <w:t xml:space="preserve"> </w:t>
      </w:r>
      <w:r w:rsidR="005E5828" w:rsidRPr="00EC171E">
        <w:rPr>
          <w:rFonts w:cstheme="minorHAnsi"/>
          <w:b/>
          <w:sz w:val="24"/>
          <w:szCs w:val="24"/>
        </w:rPr>
        <w:t>Also</w:t>
      </w:r>
      <w:r w:rsidR="00B42128" w:rsidRPr="00EC171E">
        <w:rPr>
          <w:rFonts w:cstheme="minorHAnsi"/>
          <w:b/>
          <w:sz w:val="24"/>
          <w:szCs w:val="24"/>
        </w:rPr>
        <w:t>,</w:t>
      </w:r>
      <w:r w:rsidR="005E5828" w:rsidRPr="00EC171E">
        <w:rPr>
          <w:rFonts w:cstheme="minorHAnsi"/>
          <w:b/>
          <w:sz w:val="24"/>
          <w:szCs w:val="24"/>
        </w:rPr>
        <w:t xml:space="preserve"> they should </w:t>
      </w:r>
      <w:r w:rsidR="00B42128" w:rsidRPr="00EC171E">
        <w:rPr>
          <w:rFonts w:cstheme="minorHAnsi"/>
          <w:b/>
          <w:sz w:val="24"/>
          <w:szCs w:val="24"/>
        </w:rPr>
        <w:t>consider</w:t>
      </w:r>
      <w:r w:rsidR="005E5828" w:rsidRPr="00EC171E">
        <w:rPr>
          <w:rFonts w:cstheme="minorHAnsi"/>
          <w:b/>
          <w:sz w:val="24"/>
          <w:szCs w:val="24"/>
        </w:rPr>
        <w:t xml:space="preserve"> additional tools for promotional content, as give grants to the interested stakeholders to create inovative promotional materials for the </w:t>
      </w:r>
      <w:r w:rsidR="00B42128" w:rsidRPr="00EC171E">
        <w:rPr>
          <w:rFonts w:cstheme="minorHAnsi"/>
          <w:b/>
          <w:sz w:val="24"/>
          <w:szCs w:val="24"/>
        </w:rPr>
        <w:t xml:space="preserve">respective </w:t>
      </w:r>
      <w:r w:rsidR="005E5828" w:rsidRPr="00EC171E">
        <w:rPr>
          <w:rFonts w:cstheme="minorHAnsi"/>
          <w:b/>
          <w:sz w:val="24"/>
          <w:szCs w:val="24"/>
        </w:rPr>
        <w:t>regions.</w:t>
      </w:r>
    </w:p>
    <w:p w14:paraId="3A6467E2" w14:textId="13B5F668" w:rsidR="00032C26" w:rsidRPr="00EC171E" w:rsidRDefault="00032C26" w:rsidP="00456265">
      <w:pPr>
        <w:pStyle w:val="Heading2"/>
        <w:numPr>
          <w:ilvl w:val="1"/>
          <w:numId w:val="4"/>
        </w:numPr>
        <w:spacing w:after="120"/>
        <w:ind w:left="0" w:firstLine="0"/>
        <w:jc w:val="both"/>
        <w:rPr>
          <w:rFonts w:asciiTheme="minorHAnsi" w:hAnsiTheme="minorHAnsi" w:cstheme="minorHAnsi"/>
          <w:sz w:val="24"/>
          <w:szCs w:val="24"/>
        </w:rPr>
      </w:pPr>
      <w:bookmarkStart w:id="18" w:name="_Toc44576051"/>
      <w:r w:rsidRPr="00EC171E">
        <w:rPr>
          <w:rFonts w:asciiTheme="minorHAnsi" w:hAnsiTheme="minorHAnsi" w:cstheme="minorHAnsi"/>
          <w:sz w:val="24"/>
          <w:szCs w:val="24"/>
        </w:rPr>
        <w:t>Capacity building in marketing management</w:t>
      </w:r>
      <w:bookmarkEnd w:id="18"/>
      <w:r w:rsidRPr="00EC171E">
        <w:rPr>
          <w:rFonts w:asciiTheme="minorHAnsi" w:hAnsiTheme="minorHAnsi" w:cstheme="minorHAnsi"/>
          <w:sz w:val="24"/>
          <w:szCs w:val="24"/>
        </w:rPr>
        <w:t xml:space="preserve"> </w:t>
      </w:r>
    </w:p>
    <w:p w14:paraId="38F22530" w14:textId="77777777" w:rsidR="005479C8" w:rsidRPr="00EC171E" w:rsidRDefault="00983629" w:rsidP="00456265">
      <w:pPr>
        <w:spacing w:after="120" w:line="360" w:lineRule="auto"/>
        <w:jc w:val="both"/>
        <w:rPr>
          <w:rFonts w:cstheme="minorHAnsi"/>
          <w:sz w:val="24"/>
          <w:szCs w:val="24"/>
        </w:rPr>
      </w:pPr>
      <w:r w:rsidRPr="00EC171E">
        <w:rPr>
          <w:rFonts w:cstheme="minorHAnsi"/>
          <w:sz w:val="24"/>
          <w:szCs w:val="24"/>
        </w:rPr>
        <w:t xml:space="preserve">A lot of </w:t>
      </w:r>
      <w:r w:rsidR="005479C8" w:rsidRPr="00EC171E">
        <w:rPr>
          <w:rFonts w:cstheme="minorHAnsi"/>
          <w:sz w:val="24"/>
          <w:szCs w:val="24"/>
        </w:rPr>
        <w:t>STEP network members from both regions do understand the necesity of marketing and updating their own digital marketing strategy to 2020 standards, but a lot of them lack the proper skills of managing marketing campagins for their own products/services.</w:t>
      </w:r>
    </w:p>
    <w:p w14:paraId="3C898558" w14:textId="07D48455" w:rsidR="00983629" w:rsidRPr="00EC171E" w:rsidRDefault="005479C8" w:rsidP="00456265">
      <w:pPr>
        <w:spacing w:after="120" w:line="360" w:lineRule="auto"/>
        <w:jc w:val="both"/>
        <w:rPr>
          <w:rFonts w:cstheme="minorHAnsi"/>
          <w:b/>
          <w:sz w:val="24"/>
          <w:szCs w:val="24"/>
        </w:rPr>
      </w:pPr>
      <w:r w:rsidRPr="00EC171E">
        <w:rPr>
          <w:rFonts w:cstheme="minorHAnsi"/>
          <w:sz w:val="24"/>
          <w:szCs w:val="24"/>
        </w:rPr>
        <w:t xml:space="preserve">The STEP project offered direct help to members and some took advantage </w:t>
      </w:r>
      <w:r w:rsidR="00702A0C" w:rsidRPr="00EC171E">
        <w:rPr>
          <w:rFonts w:cstheme="minorHAnsi"/>
          <w:sz w:val="24"/>
          <w:szCs w:val="24"/>
        </w:rPr>
        <w:t xml:space="preserve">оf the program and had results in improving their efforts. But more initaitives like this one are needed in order to train current businesses to update and maintain their level of marketing efforts to a global standard. </w:t>
      </w:r>
      <w:r w:rsidR="00F03039" w:rsidRPr="00EC171E">
        <w:rPr>
          <w:rFonts w:cstheme="minorHAnsi"/>
          <w:b/>
          <w:sz w:val="24"/>
          <w:szCs w:val="24"/>
        </w:rPr>
        <w:t xml:space="preserve">Local governing bodies need to build programs in cooperation with local and other </w:t>
      </w:r>
      <w:r w:rsidR="00F03039" w:rsidRPr="00EC171E">
        <w:rPr>
          <w:rFonts w:cstheme="minorHAnsi"/>
          <w:b/>
          <w:sz w:val="24"/>
          <w:szCs w:val="24"/>
        </w:rPr>
        <w:lastRenderedPageBreak/>
        <w:t xml:space="preserve">experts in order to provide </w:t>
      </w:r>
      <w:r w:rsidR="00A474CC" w:rsidRPr="00EC171E">
        <w:rPr>
          <w:rFonts w:cstheme="minorHAnsi"/>
          <w:b/>
          <w:sz w:val="24"/>
          <w:szCs w:val="24"/>
        </w:rPr>
        <w:t xml:space="preserve">a method for capacity building in the marketing management part for local businesses. By improving their capacities, these businesses can in turn provide a greater value to the local community.     </w:t>
      </w:r>
      <w:r w:rsidR="00702A0C" w:rsidRPr="00EC171E">
        <w:rPr>
          <w:rFonts w:cstheme="minorHAnsi"/>
          <w:b/>
          <w:sz w:val="24"/>
          <w:szCs w:val="24"/>
        </w:rPr>
        <w:t xml:space="preserve"> </w:t>
      </w:r>
      <w:r w:rsidRPr="00EC171E">
        <w:rPr>
          <w:rFonts w:cstheme="minorHAnsi"/>
          <w:b/>
          <w:sz w:val="24"/>
          <w:szCs w:val="24"/>
          <w:lang w:val="sq-AL"/>
        </w:rPr>
        <w:t xml:space="preserve"> </w:t>
      </w:r>
    </w:p>
    <w:p w14:paraId="53F93850" w14:textId="43F69981" w:rsidR="00032C26" w:rsidRPr="00EC171E" w:rsidRDefault="00032C26" w:rsidP="00456265">
      <w:pPr>
        <w:pStyle w:val="Heading2"/>
        <w:numPr>
          <w:ilvl w:val="1"/>
          <w:numId w:val="4"/>
        </w:numPr>
        <w:spacing w:after="120"/>
        <w:ind w:left="0" w:firstLine="0"/>
        <w:jc w:val="both"/>
        <w:rPr>
          <w:rFonts w:asciiTheme="minorHAnsi" w:hAnsiTheme="minorHAnsi" w:cstheme="minorHAnsi"/>
          <w:sz w:val="24"/>
          <w:szCs w:val="24"/>
        </w:rPr>
      </w:pPr>
      <w:bookmarkStart w:id="19" w:name="_Toc44576052"/>
      <w:r w:rsidRPr="00EC171E">
        <w:rPr>
          <w:rFonts w:asciiTheme="minorHAnsi" w:hAnsiTheme="minorHAnsi" w:cstheme="minorHAnsi"/>
          <w:sz w:val="24"/>
          <w:szCs w:val="24"/>
        </w:rPr>
        <w:t>Improving of data collection practices</w:t>
      </w:r>
      <w:bookmarkEnd w:id="19"/>
      <w:r w:rsidRPr="00EC171E">
        <w:rPr>
          <w:rFonts w:asciiTheme="minorHAnsi" w:hAnsiTheme="minorHAnsi" w:cstheme="minorHAnsi"/>
          <w:sz w:val="24"/>
          <w:szCs w:val="24"/>
        </w:rPr>
        <w:t xml:space="preserve">   </w:t>
      </w:r>
    </w:p>
    <w:p w14:paraId="5A5CAA4D" w14:textId="112E4FB3" w:rsidR="00C5531A" w:rsidRPr="00EC171E" w:rsidRDefault="001260C7" w:rsidP="00456265">
      <w:pPr>
        <w:spacing w:after="120" w:line="360" w:lineRule="auto"/>
        <w:jc w:val="both"/>
        <w:rPr>
          <w:rFonts w:cstheme="minorHAnsi"/>
          <w:b/>
          <w:sz w:val="24"/>
          <w:szCs w:val="24"/>
        </w:rPr>
      </w:pPr>
      <w:r w:rsidRPr="00EC171E">
        <w:rPr>
          <w:rFonts w:cstheme="minorHAnsi"/>
          <w:sz w:val="24"/>
          <w:szCs w:val="24"/>
        </w:rPr>
        <w:t>Businesses don’t quite yet understand the importance of the data collection process with methods such as small surveys, reviews etc. In addition to the trainings that businesses should receive</w:t>
      </w:r>
      <w:r w:rsidR="00B42128" w:rsidRPr="00EC171E">
        <w:rPr>
          <w:rFonts w:cstheme="minorHAnsi"/>
          <w:sz w:val="24"/>
          <w:szCs w:val="24"/>
        </w:rPr>
        <w:t>,</w:t>
      </w:r>
      <w:r w:rsidRPr="00EC171E">
        <w:rPr>
          <w:rFonts w:cstheme="minorHAnsi"/>
          <w:sz w:val="24"/>
          <w:szCs w:val="24"/>
        </w:rPr>
        <w:t xml:space="preserve"> a key focus point should be the data collection policy of their business</w:t>
      </w:r>
      <w:r w:rsidR="00B42128" w:rsidRPr="00EC171E">
        <w:rPr>
          <w:rFonts w:cstheme="minorHAnsi"/>
          <w:sz w:val="24"/>
          <w:szCs w:val="24"/>
        </w:rPr>
        <w:t>es</w:t>
      </w:r>
      <w:r w:rsidRPr="00EC171E">
        <w:rPr>
          <w:rFonts w:cstheme="minorHAnsi"/>
          <w:sz w:val="24"/>
          <w:szCs w:val="24"/>
        </w:rPr>
        <w:t xml:space="preserve"> both online and offline in order to improve their services based on the feedback they get from tourists. </w:t>
      </w:r>
      <w:r w:rsidR="00A474CC" w:rsidRPr="00EC171E">
        <w:rPr>
          <w:rFonts w:cstheme="minorHAnsi"/>
          <w:b/>
          <w:sz w:val="24"/>
          <w:szCs w:val="24"/>
        </w:rPr>
        <w:t xml:space="preserve">This can be easily provided </w:t>
      </w:r>
      <w:r w:rsidR="00C75967" w:rsidRPr="00EC171E">
        <w:rPr>
          <w:rFonts w:cstheme="minorHAnsi"/>
          <w:b/>
          <w:sz w:val="24"/>
          <w:szCs w:val="24"/>
        </w:rPr>
        <w:t xml:space="preserve">by local governing bodies, NGOs and other stakeholders, </w:t>
      </w:r>
      <w:r w:rsidR="00A474CC" w:rsidRPr="00EC171E">
        <w:rPr>
          <w:rFonts w:cstheme="minorHAnsi"/>
          <w:b/>
          <w:sz w:val="24"/>
          <w:szCs w:val="24"/>
        </w:rPr>
        <w:t xml:space="preserve">through interactive workshops with local marketing experts that can easily teach local business </w:t>
      </w:r>
      <w:r w:rsidR="00343A52" w:rsidRPr="00EC171E">
        <w:rPr>
          <w:rFonts w:cstheme="minorHAnsi"/>
          <w:b/>
          <w:sz w:val="24"/>
          <w:szCs w:val="24"/>
        </w:rPr>
        <w:t>on the proper data coll</w:t>
      </w:r>
      <w:r w:rsidR="003C24DE" w:rsidRPr="00EC171E">
        <w:rPr>
          <w:rFonts w:cstheme="minorHAnsi"/>
          <w:b/>
          <w:sz w:val="24"/>
          <w:szCs w:val="24"/>
        </w:rPr>
        <w:t>ection and analysis techniques and</w:t>
      </w:r>
      <w:r w:rsidR="00B42128" w:rsidRPr="00EC171E">
        <w:rPr>
          <w:rFonts w:cstheme="minorHAnsi"/>
          <w:b/>
          <w:sz w:val="24"/>
          <w:szCs w:val="24"/>
        </w:rPr>
        <w:t>,</w:t>
      </w:r>
      <w:r w:rsidR="003C24DE" w:rsidRPr="00EC171E">
        <w:rPr>
          <w:rFonts w:cstheme="minorHAnsi"/>
          <w:b/>
          <w:sz w:val="24"/>
          <w:szCs w:val="24"/>
        </w:rPr>
        <w:t xml:space="preserve"> therefore</w:t>
      </w:r>
      <w:r w:rsidR="00B42128" w:rsidRPr="00EC171E">
        <w:rPr>
          <w:rFonts w:cstheme="minorHAnsi"/>
          <w:b/>
          <w:sz w:val="24"/>
          <w:szCs w:val="24"/>
        </w:rPr>
        <w:t>,</w:t>
      </w:r>
      <w:r w:rsidR="003C24DE" w:rsidRPr="00EC171E">
        <w:rPr>
          <w:rFonts w:cstheme="minorHAnsi"/>
          <w:b/>
          <w:sz w:val="24"/>
          <w:szCs w:val="24"/>
        </w:rPr>
        <w:t xml:space="preserve"> the next step for the local authorities will be implementing such an action. </w:t>
      </w:r>
    </w:p>
    <w:sectPr w:rsidR="00C5531A" w:rsidRPr="00EC171E" w:rsidSect="00413B66">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404F1" w14:textId="77777777" w:rsidR="003E4D78" w:rsidRDefault="003E4D78" w:rsidP="00294769">
      <w:pPr>
        <w:spacing w:after="0" w:line="240" w:lineRule="auto"/>
      </w:pPr>
      <w:r>
        <w:separator/>
      </w:r>
    </w:p>
  </w:endnote>
  <w:endnote w:type="continuationSeparator" w:id="0">
    <w:p w14:paraId="3E5AA299" w14:textId="77777777" w:rsidR="003E4D78" w:rsidRDefault="003E4D78" w:rsidP="0029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A79CB" w14:textId="77777777" w:rsidR="0077326E" w:rsidRPr="00722AAD" w:rsidRDefault="0077326E" w:rsidP="001D53E6">
    <w:r>
      <w:rPr>
        <w:rFonts w:ascii="Calibri" w:eastAsia="Times New Roman" w:hAnsi="Calibri"/>
        <w:noProof/>
        <w:color w:val="000000"/>
        <w:sz w:val="18"/>
        <w:szCs w:val="18"/>
      </w:rPr>
      <mc:AlternateContent>
        <mc:Choice Requires="wps">
          <w:drawing>
            <wp:anchor distT="0" distB="0" distL="114300" distR="114300" simplePos="0" relativeHeight="251665408" behindDoc="0" locked="0" layoutInCell="1" allowOverlap="1" wp14:anchorId="0C6AB8E8" wp14:editId="754458BF">
              <wp:simplePos x="0" y="0"/>
              <wp:positionH relativeFrom="page">
                <wp:posOffset>2228850</wp:posOffset>
              </wp:positionH>
              <wp:positionV relativeFrom="paragraph">
                <wp:posOffset>635635</wp:posOffset>
              </wp:positionV>
              <wp:extent cx="4924425" cy="533400"/>
              <wp:effectExtent l="0" t="0" r="9525" b="0"/>
              <wp:wrapNone/>
              <wp:docPr id="76" name="Text Box 76"/>
              <wp:cNvGraphicFramePr/>
              <a:graphic xmlns:a="http://schemas.openxmlformats.org/drawingml/2006/main">
                <a:graphicData uri="http://schemas.microsoft.com/office/word/2010/wordprocessingShape">
                  <wps:wsp>
                    <wps:cNvSpPr txBox="1"/>
                    <wps:spPr>
                      <a:xfrm>
                        <a:off x="0" y="0"/>
                        <a:ext cx="492442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47487F" w14:textId="77777777" w:rsidR="0077326E" w:rsidRDefault="0077326E" w:rsidP="001D53E6">
                          <w:r w:rsidRPr="000B7DFE">
                            <w:rPr>
                              <w:rFonts w:ascii="Calibri" w:eastAsia="Times New Roman" w:hAnsi="Calibri"/>
                              <w:color w:val="000000"/>
                              <w:sz w:val="18"/>
                              <w:szCs w:val="18"/>
                            </w:rPr>
                            <w:t>The Smart Tourism Enhancement Project is implemented by Metamorphosis Foundation in cooperation with the Centre for Development of Polog Planning Region and the Council of the Elbasan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C6AB8E8" id="_x0000_t202" coordsize="21600,21600" o:spt="202" path="m,l,21600r21600,l21600,xe">
              <v:stroke joinstyle="miter"/>
              <v:path gradientshapeok="t" o:connecttype="rect"/>
            </v:shapetype>
            <v:shape id="Text Box 76" o:spid="_x0000_s1027" type="#_x0000_t202" style="position:absolute;margin-left:175.5pt;margin-top:50.05pt;width:387.75pt;height:4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" fillcolor="white [3201]" stroked="f" strokeweight=".5pt">
              <v:textbox>
                <w:txbxContent>
                  <w:p w14:paraId="6F47487F" w14:textId="77777777" w:rsidR="0077326E" w:rsidRDefault="0077326E" w:rsidP="001D53E6">
                    <w:r w:rsidRPr="000B7DFE">
                      <w:rPr>
                        <w:rFonts w:ascii="Calibri" w:eastAsia="Times New Roman" w:hAnsi="Calibri"/>
                        <w:color w:val="000000"/>
                        <w:sz w:val="18"/>
                        <w:szCs w:val="18"/>
                      </w:rPr>
                      <w:t>The Smart Tourism Enhancement Project is implemented by Metamorphosis Foundation in cooperation with the Centre for Development of Polog Planning Region and the Council of the Elbasan County</w:t>
                    </w:r>
                  </w:p>
                </w:txbxContent>
              </v:textbox>
              <w10:wrap anchorx="page"/>
            </v:shape>
          </w:pict>
        </mc:Fallback>
      </mc:AlternateContent>
    </w:r>
    <w:r>
      <w:rPr>
        <w:noProof/>
      </w:rPr>
      <w:drawing>
        <wp:anchor distT="0" distB="0" distL="114300" distR="114300" simplePos="0" relativeHeight="251663360" behindDoc="0" locked="0" layoutInCell="1" allowOverlap="1" wp14:anchorId="5A0D87A1" wp14:editId="54190939">
          <wp:simplePos x="0" y="0"/>
          <wp:positionH relativeFrom="rightMargin">
            <wp:posOffset>-733425</wp:posOffset>
          </wp:positionH>
          <wp:positionV relativeFrom="paragraph">
            <wp:posOffset>13335</wp:posOffset>
          </wp:positionV>
          <wp:extent cx="466090" cy="621700"/>
          <wp:effectExtent l="0" t="0" r="0" b="698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arku elbasan.PNG"/>
                  <pic:cNvPicPr/>
                </pic:nvPicPr>
                <pic:blipFill>
                  <a:blip r:embed="rId1">
                    <a:extLst>
                      <a:ext uri="{28A0092B-C50C-407E-A947-70E740481C1C}">
                        <a14:useLocalDpi xmlns:a14="http://schemas.microsoft.com/office/drawing/2010/main" val="0"/>
                      </a:ext>
                    </a:extLst>
                  </a:blip>
                  <a:stretch>
                    <a:fillRect/>
                  </a:stretch>
                </pic:blipFill>
                <pic:spPr>
                  <a:xfrm>
                    <a:off x="0" y="0"/>
                    <a:ext cx="466090" cy="621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F83B276" wp14:editId="5A624224">
          <wp:simplePos x="0" y="0"/>
          <wp:positionH relativeFrom="column">
            <wp:posOffset>4295775</wp:posOffset>
          </wp:positionH>
          <wp:positionV relativeFrom="paragraph">
            <wp:posOffset>13970</wp:posOffset>
          </wp:positionV>
          <wp:extent cx="733425" cy="600075"/>
          <wp:effectExtent l="0" t="0" r="9525"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RDC Polo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3425" cy="6000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69040CA" wp14:editId="67123376">
          <wp:simplePos x="0" y="0"/>
          <wp:positionH relativeFrom="margin">
            <wp:posOffset>1628775</wp:posOffset>
          </wp:positionH>
          <wp:positionV relativeFrom="paragraph">
            <wp:posOffset>18415</wp:posOffset>
          </wp:positionV>
          <wp:extent cx="2333785" cy="575945"/>
          <wp:effectExtent l="0" t="0" r="952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a-logo-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33785" cy="575945"/>
                  </a:xfrm>
                  <a:prstGeom prst="rect">
                    <a:avLst/>
                  </a:prstGeom>
                </pic:spPr>
              </pic:pic>
            </a:graphicData>
          </a:graphic>
          <wp14:sizeRelH relativeFrom="page">
            <wp14:pctWidth>0</wp14:pctWidth>
          </wp14:sizeRelH>
          <wp14:sizeRelV relativeFrom="page">
            <wp14:pctHeight>0</wp14:pctHeight>
          </wp14:sizeRelV>
        </wp:anchor>
      </w:drawing>
    </w:r>
    <w:r w:rsidRPr="00D66920">
      <w:rPr>
        <w:noProof/>
      </w:rPr>
      <w:drawing>
        <wp:inline distT="0" distB="0" distL="0" distR="0" wp14:anchorId="404D2AE8" wp14:editId="6B73D57A">
          <wp:extent cx="1457325" cy="778447"/>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r="5229" b="9302"/>
                  <a:stretch>
                    <a:fillRect/>
                  </a:stretch>
                </pic:blipFill>
                <pic:spPr bwMode="auto">
                  <a:xfrm>
                    <a:off x="0" y="0"/>
                    <a:ext cx="1466957" cy="783592"/>
                  </a:xfrm>
                  <a:prstGeom prst="rect">
                    <a:avLst/>
                  </a:prstGeom>
                  <a:noFill/>
                  <a:ln>
                    <a:noFill/>
                  </a:ln>
                </pic:spPr>
              </pic:pic>
            </a:graphicData>
          </a:graphic>
        </wp:inline>
      </w:drawing>
    </w:r>
    <w:r>
      <w:rPr>
        <w:rFonts w:ascii="Calibri" w:eastAsia="Times New Roman" w:hAnsi="Calibri"/>
        <w:color w:val="000000"/>
        <w:sz w:val="18"/>
        <w:szCs w:val="18"/>
      </w:rPr>
      <w:tab/>
      <w:t xml:space="preserve">            </w:t>
    </w:r>
  </w:p>
  <w:p w14:paraId="426F2ED2" w14:textId="77777777" w:rsidR="0077326E" w:rsidRDefault="0077326E" w:rsidP="001D53E6">
    <w:pPr>
      <w:rPr>
        <w:rFonts w:ascii="Calibri" w:eastAsia="Times New Roman" w:hAnsi="Calibri"/>
        <w:color w:val="000000"/>
        <w:sz w:val="18"/>
        <w:szCs w:val="18"/>
      </w:rPr>
    </w:pPr>
    <w:r>
      <w:rPr>
        <w:rFonts w:ascii="Calibri" w:eastAsia="Times New Roman" w:hAnsi="Calibri"/>
        <w:color w:val="000000"/>
        <w:sz w:val="18"/>
        <w:szCs w:val="18"/>
      </w:rPr>
      <w:tab/>
    </w:r>
  </w:p>
  <w:p w14:paraId="3E641278" w14:textId="77777777" w:rsidR="0077326E" w:rsidRPr="001D53E6" w:rsidRDefault="0077326E">
    <w:pPr>
      <w:pStyle w:val="Footer"/>
      <w:rPr>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E9DB9" w14:textId="77777777" w:rsidR="003E4D78" w:rsidRDefault="003E4D78" w:rsidP="00294769">
      <w:pPr>
        <w:spacing w:after="0" w:line="240" w:lineRule="auto"/>
      </w:pPr>
      <w:r>
        <w:separator/>
      </w:r>
    </w:p>
  </w:footnote>
  <w:footnote w:type="continuationSeparator" w:id="0">
    <w:p w14:paraId="5BBECA7E" w14:textId="77777777" w:rsidR="003E4D78" w:rsidRDefault="003E4D78" w:rsidP="00294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2" w:type="dxa"/>
      <w:tblInd w:w="-432" w:type="dxa"/>
      <w:tblLook w:val="04A0" w:firstRow="1" w:lastRow="0" w:firstColumn="1" w:lastColumn="0" w:noHBand="0" w:noVBand="1"/>
    </w:tblPr>
    <w:tblGrid>
      <w:gridCol w:w="5131"/>
      <w:gridCol w:w="2345"/>
      <w:gridCol w:w="1886"/>
    </w:tblGrid>
    <w:tr w:rsidR="0077326E" w:rsidRPr="00DF1B82" w14:paraId="47371CC1" w14:textId="77777777" w:rsidTr="001B0591">
      <w:trPr>
        <w:trHeight w:val="1350"/>
      </w:trPr>
      <w:tc>
        <w:tcPr>
          <w:tcW w:w="5131" w:type="dxa"/>
          <w:shd w:val="clear" w:color="auto" w:fill="auto"/>
        </w:tcPr>
        <w:p w14:paraId="7132CA92" w14:textId="77777777" w:rsidR="0077326E" w:rsidRPr="00225F8E" w:rsidRDefault="0077326E" w:rsidP="00294769">
          <w:pPr>
            <w:tabs>
              <w:tab w:val="left" w:pos="4785"/>
            </w:tabs>
            <w:ind w:left="-198"/>
            <w:rPr>
              <w:rFonts w:ascii="MyriadPro-Bold" w:hAnsi="MyriadPro-Bold" w:cs="MyriadPro-Bold"/>
              <w:b/>
              <w:bCs/>
              <w:sz w:val="26"/>
              <w:szCs w:val="28"/>
              <w:lang w:val="mk-MK" w:eastAsia="en-GB"/>
            </w:rPr>
          </w:pPr>
          <w:r w:rsidRPr="006F08CB">
            <w:rPr>
              <w:noProof/>
            </w:rPr>
            <w:drawing>
              <wp:anchor distT="0" distB="0" distL="114300" distR="114300" simplePos="0" relativeHeight="251660288" behindDoc="0" locked="0" layoutInCell="1" allowOverlap="1" wp14:anchorId="3AD1683A" wp14:editId="0E985190">
                <wp:simplePos x="0" y="0"/>
                <wp:positionH relativeFrom="column">
                  <wp:posOffset>377190</wp:posOffset>
                </wp:positionH>
                <wp:positionV relativeFrom="paragraph">
                  <wp:posOffset>38100</wp:posOffset>
                </wp:positionV>
                <wp:extent cx="952500" cy="668151"/>
                <wp:effectExtent l="0" t="0" r="0" b="0"/>
                <wp:wrapNone/>
                <wp:docPr id="30" name="Picture 1"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66815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47DC8A6" wp14:editId="688738C8">
                    <wp:simplePos x="0" y="0"/>
                    <wp:positionH relativeFrom="column">
                      <wp:posOffset>1463041</wp:posOffset>
                    </wp:positionH>
                    <wp:positionV relativeFrom="paragraph">
                      <wp:posOffset>1905</wp:posOffset>
                    </wp:positionV>
                    <wp:extent cx="2152650" cy="9429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A94C" w14:textId="77777777" w:rsidR="0077326E" w:rsidRPr="005C26E8" w:rsidRDefault="0077326E" w:rsidP="00294769">
                                <w:pPr>
                                  <w:spacing w:afterLines="20" w:after="48"/>
                                  <w:jc w:val="center"/>
                                  <w:rPr>
                                    <w:rFonts w:ascii="Times New Roman" w:hAnsi="Times New Roman"/>
                                    <w:sz w:val="20"/>
                                    <w:szCs w:val="24"/>
                                    <w:lang w:val="mk-MK"/>
                                  </w:rPr>
                                </w:pPr>
                                <w:r w:rsidRPr="005C26E8">
                                  <w:rPr>
                                    <w:rFonts w:ascii="Times New Roman" w:hAnsi="Times New Roman"/>
                                    <w:sz w:val="20"/>
                                    <w:szCs w:val="24"/>
                                    <w:lang w:val="mk-MK"/>
                                  </w:rPr>
                                  <w:t>Проект за зајакнување на иновативен туризам</w:t>
                                </w:r>
                              </w:p>
                              <w:p w14:paraId="6758ABBD" w14:textId="77777777" w:rsidR="0077326E" w:rsidRPr="005C26E8" w:rsidRDefault="0077326E" w:rsidP="00294769">
                                <w:pPr>
                                  <w:spacing w:afterLines="20" w:after="48"/>
                                  <w:jc w:val="center"/>
                                  <w:rPr>
                                    <w:rFonts w:ascii="Times New Roman" w:hAnsi="Times New Roman"/>
                                    <w:sz w:val="20"/>
                                    <w:szCs w:val="24"/>
                                  </w:rPr>
                                </w:pPr>
                                <w:r w:rsidRPr="005C26E8">
                                  <w:rPr>
                                    <w:rFonts w:ascii="Times New Roman" w:hAnsi="Times New Roman"/>
                                    <w:sz w:val="20"/>
                                    <w:szCs w:val="24"/>
                                    <w:lang w:val="mk-MK"/>
                                  </w:rPr>
                                  <w:t>Projekt për avancimin e turizmit bashkëkohor</w:t>
                                </w:r>
                              </w:p>
                              <w:p w14:paraId="4FC1576A" w14:textId="77777777" w:rsidR="0077326E" w:rsidRPr="005C26E8" w:rsidRDefault="0077326E" w:rsidP="00294769">
                                <w:pPr>
                                  <w:spacing w:afterLines="20" w:after="48"/>
                                  <w:jc w:val="center"/>
                                  <w:rPr>
                                    <w:rFonts w:ascii="Times New Roman" w:hAnsi="Times New Roman"/>
                                    <w:sz w:val="20"/>
                                    <w:szCs w:val="24"/>
                                    <w:lang w:val="mk-MK"/>
                                  </w:rPr>
                                </w:pPr>
                                <w:r w:rsidRPr="005C26E8">
                                  <w:rPr>
                                    <w:rFonts w:ascii="Times New Roman" w:hAnsi="Times New Roman"/>
                                    <w:sz w:val="20"/>
                                    <w:szCs w:val="24"/>
                                    <w:lang w:val="mk-MK"/>
                                  </w:rPr>
                                  <w:t>Smart Tourism Enhancement Project</w:t>
                                </w:r>
                              </w:p>
                              <w:p w14:paraId="47434A9C" w14:textId="77777777" w:rsidR="0077326E" w:rsidRPr="005C26E8" w:rsidRDefault="0077326E" w:rsidP="00294769">
                                <w:pPr>
                                  <w:spacing w:afterLines="20" w:after="48"/>
                                  <w:rPr>
                                    <w:rFonts w:ascii="Calibri" w:hAnsi="Calibri"/>
                                    <w:sz w:val="16"/>
                                    <w:szCs w:val="20"/>
                                  </w:rPr>
                                </w:pPr>
                              </w:p>
                              <w:p w14:paraId="7B9218FC" w14:textId="77777777" w:rsidR="0077326E" w:rsidRPr="005C26E8" w:rsidRDefault="0077326E" w:rsidP="00294769">
                                <w:pPr>
                                  <w:spacing w:afterLines="20" w:after="48"/>
                                  <w:rPr>
                                    <w:rFonts w:ascii="Calibri" w:hAnsi="Calibri"/>
                                    <w:sz w:val="16"/>
                                    <w:szCs w:val="20"/>
                                  </w:rPr>
                                </w:pPr>
                              </w:p>
                              <w:p w14:paraId="2ED58557" w14:textId="77777777" w:rsidR="0077326E" w:rsidRPr="005C26E8" w:rsidRDefault="0077326E" w:rsidP="00294769">
                                <w:pPr>
                                  <w:spacing w:afterLines="20" w:after="48"/>
                                  <w:rPr>
                                    <w:rFonts w:ascii="Calibri" w:hAnsi="Calibri"/>
                                    <w:sz w:val="12"/>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47DC8A6" id="_x0000_t202" coordsize="21600,21600" o:spt="202" path="m,l,21600r21600,l21600,xe">
                    <v:stroke joinstyle="miter"/>
                    <v:path gradientshapeok="t" o:connecttype="rect"/>
                  </v:shapetype>
                  <v:shape id="Text Box 5" o:spid="_x0000_s1026" type="#_x0000_t202" style="position:absolute;left:0;text-align:left;margin-left:115.2pt;margin-top:.15pt;width:169.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ZkrgIAAKk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" filled="f" stroked="f">
                    <v:textbox inset="0,0,0,0">
                      <w:txbxContent>
                        <w:p w14:paraId="55D1A94C" w14:textId="77777777" w:rsidR="0077326E" w:rsidRPr="005C26E8" w:rsidRDefault="0077326E" w:rsidP="00294769">
                          <w:pPr>
                            <w:spacing w:afterLines="20" w:after="48"/>
                            <w:jc w:val="center"/>
                            <w:rPr>
                              <w:rFonts w:ascii="Times New Roman" w:hAnsi="Times New Roman"/>
                              <w:sz w:val="20"/>
                              <w:szCs w:val="24"/>
                              <w:lang w:val="mk-MK"/>
                            </w:rPr>
                          </w:pPr>
                          <w:r w:rsidRPr="005C26E8">
                            <w:rPr>
                              <w:rFonts w:ascii="Times New Roman" w:hAnsi="Times New Roman"/>
                              <w:sz w:val="20"/>
                              <w:szCs w:val="24"/>
                              <w:lang w:val="mk-MK"/>
                            </w:rPr>
                            <w:t>Проект за зајакнување на иновативен туризам</w:t>
                          </w:r>
                        </w:p>
                        <w:p w14:paraId="6758ABBD" w14:textId="77777777" w:rsidR="0077326E" w:rsidRPr="005C26E8" w:rsidRDefault="0077326E" w:rsidP="00294769">
                          <w:pPr>
                            <w:spacing w:afterLines="20" w:after="48"/>
                            <w:jc w:val="center"/>
                            <w:rPr>
                              <w:rFonts w:ascii="Times New Roman" w:hAnsi="Times New Roman"/>
                              <w:sz w:val="20"/>
                              <w:szCs w:val="24"/>
                            </w:rPr>
                          </w:pPr>
                          <w:r w:rsidRPr="005C26E8">
                            <w:rPr>
                              <w:rFonts w:ascii="Times New Roman" w:hAnsi="Times New Roman"/>
                              <w:sz w:val="20"/>
                              <w:szCs w:val="24"/>
                              <w:lang w:val="mk-MK"/>
                            </w:rPr>
                            <w:t>Projekt për avancimin e turizmit bashkëkohor</w:t>
                          </w:r>
                        </w:p>
                        <w:p w14:paraId="4FC1576A" w14:textId="77777777" w:rsidR="0077326E" w:rsidRPr="005C26E8" w:rsidRDefault="0077326E" w:rsidP="00294769">
                          <w:pPr>
                            <w:spacing w:afterLines="20" w:after="48"/>
                            <w:jc w:val="center"/>
                            <w:rPr>
                              <w:rFonts w:ascii="Times New Roman" w:hAnsi="Times New Roman"/>
                              <w:sz w:val="20"/>
                              <w:szCs w:val="24"/>
                              <w:lang w:val="mk-MK"/>
                            </w:rPr>
                          </w:pPr>
                          <w:r w:rsidRPr="005C26E8">
                            <w:rPr>
                              <w:rFonts w:ascii="Times New Roman" w:hAnsi="Times New Roman"/>
                              <w:sz w:val="20"/>
                              <w:szCs w:val="24"/>
                              <w:lang w:val="mk-MK"/>
                            </w:rPr>
                            <w:t>Smart Tourism Enhancement Project</w:t>
                          </w:r>
                        </w:p>
                        <w:p w14:paraId="47434A9C" w14:textId="77777777" w:rsidR="0077326E" w:rsidRPr="005C26E8" w:rsidRDefault="0077326E" w:rsidP="00294769">
                          <w:pPr>
                            <w:spacing w:afterLines="20" w:after="48"/>
                            <w:rPr>
                              <w:rFonts w:ascii="Calibri" w:hAnsi="Calibri"/>
                              <w:sz w:val="16"/>
                              <w:szCs w:val="20"/>
                            </w:rPr>
                          </w:pPr>
                        </w:p>
                        <w:p w14:paraId="7B9218FC" w14:textId="77777777" w:rsidR="0077326E" w:rsidRPr="005C26E8" w:rsidRDefault="0077326E" w:rsidP="00294769">
                          <w:pPr>
                            <w:spacing w:afterLines="20" w:after="48"/>
                            <w:rPr>
                              <w:rFonts w:ascii="Calibri" w:hAnsi="Calibri"/>
                              <w:sz w:val="16"/>
                              <w:szCs w:val="20"/>
                            </w:rPr>
                          </w:pPr>
                        </w:p>
                        <w:p w14:paraId="2ED58557" w14:textId="77777777" w:rsidR="0077326E" w:rsidRPr="005C26E8" w:rsidRDefault="0077326E" w:rsidP="00294769">
                          <w:pPr>
                            <w:spacing w:afterLines="20" w:after="48"/>
                            <w:rPr>
                              <w:rFonts w:ascii="Calibri" w:hAnsi="Calibri"/>
                              <w:sz w:val="12"/>
                              <w:szCs w:val="16"/>
                            </w:rPr>
                          </w:pPr>
                        </w:p>
                      </w:txbxContent>
                    </v:textbox>
                  </v:shape>
                </w:pict>
              </mc:Fallback>
            </mc:AlternateContent>
          </w:r>
          <w:r>
            <w:rPr>
              <w:noProof/>
              <w:lang w:val="mk-MK"/>
            </w:rPr>
            <w:t xml:space="preserve">       </w:t>
          </w:r>
          <w:r>
            <w:rPr>
              <w:noProof/>
            </w:rPr>
            <w:t xml:space="preserve"> </w:t>
          </w:r>
          <w:r>
            <w:rPr>
              <w:noProof/>
            </w:rPr>
            <w:tab/>
          </w:r>
        </w:p>
      </w:tc>
      <w:tc>
        <w:tcPr>
          <w:tcW w:w="2345" w:type="dxa"/>
          <w:shd w:val="clear" w:color="auto" w:fill="auto"/>
        </w:tcPr>
        <w:p w14:paraId="44922BB7" w14:textId="77777777" w:rsidR="0077326E" w:rsidRPr="00DF1B82" w:rsidRDefault="0077326E" w:rsidP="00294769">
          <w:pPr>
            <w:tabs>
              <w:tab w:val="left" w:pos="2142"/>
            </w:tabs>
            <w:ind w:right="-198"/>
            <w:rPr>
              <w:rFonts w:ascii="MyriadPro-Bold" w:hAnsi="MyriadPro-Bold" w:cs="MyriadPro-Bold"/>
              <w:b/>
              <w:bCs/>
              <w:sz w:val="26"/>
              <w:szCs w:val="28"/>
              <w:lang w:val="en-GB" w:eastAsia="en-GB"/>
            </w:rPr>
          </w:pPr>
          <w:r>
            <w:rPr>
              <w:noProof/>
            </w:rPr>
            <w:t xml:space="preserve">               </w:t>
          </w:r>
          <w:r w:rsidRPr="0037135A">
            <w:rPr>
              <w:noProof/>
            </w:rPr>
            <w:drawing>
              <wp:inline distT="0" distB="0" distL="0" distR="0" wp14:anchorId="269A3E81" wp14:editId="065C9948">
                <wp:extent cx="942975" cy="647700"/>
                <wp:effectExtent l="0" t="0" r="9525" b="0"/>
                <wp:docPr id="31" name="Picture 31" descr="Macedonia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edonian fla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647700"/>
                        </a:xfrm>
                        <a:prstGeom prst="rect">
                          <a:avLst/>
                        </a:prstGeom>
                        <a:noFill/>
                        <a:ln>
                          <a:noFill/>
                        </a:ln>
                      </pic:spPr>
                    </pic:pic>
                  </a:graphicData>
                </a:graphic>
              </wp:inline>
            </w:drawing>
          </w:r>
          <w:r>
            <w:rPr>
              <w:noProof/>
            </w:rPr>
            <w:t xml:space="preserve"> </w:t>
          </w:r>
        </w:p>
      </w:tc>
      <w:tc>
        <w:tcPr>
          <w:tcW w:w="1886" w:type="dxa"/>
          <w:shd w:val="clear" w:color="auto" w:fill="auto"/>
        </w:tcPr>
        <w:p w14:paraId="36A3DBE1" w14:textId="77777777" w:rsidR="0077326E" w:rsidRPr="00DF1B82" w:rsidRDefault="0077326E" w:rsidP="00294769">
          <w:pPr>
            <w:rPr>
              <w:rFonts w:ascii="MyriadPro-Bold" w:hAnsi="MyriadPro-Bold" w:cs="MyriadPro-Bold"/>
              <w:b/>
              <w:bCs/>
              <w:sz w:val="26"/>
              <w:szCs w:val="28"/>
              <w:lang w:val="en-GB" w:eastAsia="en-GB"/>
            </w:rPr>
          </w:pPr>
          <w:r>
            <w:rPr>
              <w:noProof/>
            </w:rPr>
            <w:t xml:space="preserve">  </w:t>
          </w:r>
          <w:r w:rsidRPr="0037135A">
            <w:rPr>
              <w:noProof/>
            </w:rPr>
            <w:drawing>
              <wp:inline distT="0" distB="0" distL="0" distR="0" wp14:anchorId="29711E66" wp14:editId="73A7EE37">
                <wp:extent cx="904875" cy="647700"/>
                <wp:effectExtent l="0" t="0" r="9525" b="0"/>
                <wp:docPr id="32" name="Picture 32" descr="Albania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banian fla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647700"/>
                        </a:xfrm>
                        <a:prstGeom prst="rect">
                          <a:avLst/>
                        </a:prstGeom>
                        <a:noFill/>
                        <a:ln>
                          <a:noFill/>
                        </a:ln>
                      </pic:spPr>
                    </pic:pic>
                  </a:graphicData>
                </a:graphic>
              </wp:inline>
            </w:drawing>
          </w:r>
        </w:p>
      </w:tc>
    </w:tr>
  </w:tbl>
  <w:p w14:paraId="28570609" w14:textId="77777777" w:rsidR="0077326E" w:rsidRPr="009D5608" w:rsidRDefault="0077326E" w:rsidP="00294769">
    <w:pPr>
      <w:jc w:val="right"/>
      <w:rPr>
        <w:rFonts w:ascii="Times New Roman" w:hAnsi="Times New Roman"/>
        <w:b/>
        <w:bCs/>
        <w:sz w:val="16"/>
        <w:szCs w:val="16"/>
        <w:lang w:val="en-GB" w:eastAsia="en-GB"/>
      </w:rPr>
    </w:pPr>
    <w:r w:rsidRPr="009D5608">
      <w:rPr>
        <w:rFonts w:ascii="Times New Roman" w:hAnsi="Times New Roman"/>
        <w:b/>
        <w:bCs/>
        <w:sz w:val="12"/>
        <w:szCs w:val="12"/>
        <w:lang w:val="en-GB" w:eastAsia="en-GB"/>
      </w:rPr>
      <w:t>THE EUROPEAN UNION'S CROSS-BORDER COOPERATION PROGRAMME</w:t>
    </w:r>
  </w:p>
  <w:p w14:paraId="2D8F4CA8" w14:textId="77777777" w:rsidR="0077326E" w:rsidRDefault="0077326E" w:rsidP="00294769">
    <w:pPr>
      <w:pStyle w:val="Header"/>
    </w:pPr>
  </w:p>
  <w:p w14:paraId="6D7C8426" w14:textId="77777777" w:rsidR="0077326E" w:rsidRPr="00294769" w:rsidRDefault="0077326E" w:rsidP="00294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7BB2"/>
    <w:multiLevelType w:val="multilevel"/>
    <w:tmpl w:val="D7A2E422"/>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7A7C14"/>
    <w:multiLevelType w:val="hybridMultilevel"/>
    <w:tmpl w:val="2BD05008"/>
    <w:lvl w:ilvl="0" w:tplc="4E6626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84B45"/>
    <w:multiLevelType w:val="multilevel"/>
    <w:tmpl w:val="504266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AD758D"/>
    <w:multiLevelType w:val="multilevel"/>
    <w:tmpl w:val="1990FF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A823D61"/>
    <w:multiLevelType w:val="multilevel"/>
    <w:tmpl w:val="504266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6A277A7"/>
    <w:multiLevelType w:val="hybridMultilevel"/>
    <w:tmpl w:val="3530CF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47835"/>
    <w:multiLevelType w:val="multilevel"/>
    <w:tmpl w:val="1990FF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A982A94"/>
    <w:multiLevelType w:val="multilevel"/>
    <w:tmpl w:val="504266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26B3623"/>
    <w:multiLevelType w:val="hybridMultilevel"/>
    <w:tmpl w:val="CF52FCC6"/>
    <w:lvl w:ilvl="0" w:tplc="161CB4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B2CFC"/>
    <w:multiLevelType w:val="hybridMultilevel"/>
    <w:tmpl w:val="ED706A2E"/>
    <w:lvl w:ilvl="0" w:tplc="C4BE2F5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0"/>
  </w:num>
  <w:num w:numId="5">
    <w:abstractNumId w:val="6"/>
  </w:num>
  <w:num w:numId="6">
    <w:abstractNumId w:val="4"/>
  </w:num>
  <w:num w:numId="7">
    <w:abstractNumId w:val="7"/>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69"/>
    <w:rsid w:val="00032C26"/>
    <w:rsid w:val="00034A7E"/>
    <w:rsid w:val="00042315"/>
    <w:rsid w:val="0004318B"/>
    <w:rsid w:val="00052671"/>
    <w:rsid w:val="00094437"/>
    <w:rsid w:val="00097E47"/>
    <w:rsid w:val="000D7946"/>
    <w:rsid w:val="000E2981"/>
    <w:rsid w:val="000F39F5"/>
    <w:rsid w:val="000F4F80"/>
    <w:rsid w:val="000F7A6E"/>
    <w:rsid w:val="00103EF9"/>
    <w:rsid w:val="00115F16"/>
    <w:rsid w:val="00116DFC"/>
    <w:rsid w:val="001222C1"/>
    <w:rsid w:val="001260C7"/>
    <w:rsid w:val="00141A33"/>
    <w:rsid w:val="00152048"/>
    <w:rsid w:val="00152DE0"/>
    <w:rsid w:val="0018068E"/>
    <w:rsid w:val="00181C41"/>
    <w:rsid w:val="00190B6D"/>
    <w:rsid w:val="001B0591"/>
    <w:rsid w:val="001C0DDD"/>
    <w:rsid w:val="001C6656"/>
    <w:rsid w:val="001D53E6"/>
    <w:rsid w:val="001E0EFE"/>
    <w:rsid w:val="001F1104"/>
    <w:rsid w:val="001F4D60"/>
    <w:rsid w:val="00204EBF"/>
    <w:rsid w:val="002214F1"/>
    <w:rsid w:val="0022344A"/>
    <w:rsid w:val="00225F8E"/>
    <w:rsid w:val="00246CE9"/>
    <w:rsid w:val="0025383B"/>
    <w:rsid w:val="00265A94"/>
    <w:rsid w:val="00271D72"/>
    <w:rsid w:val="002742EF"/>
    <w:rsid w:val="00277C21"/>
    <w:rsid w:val="002902AD"/>
    <w:rsid w:val="00294769"/>
    <w:rsid w:val="002A7F66"/>
    <w:rsid w:val="002B401F"/>
    <w:rsid w:val="002D22F5"/>
    <w:rsid w:val="002D2CCD"/>
    <w:rsid w:val="002E154C"/>
    <w:rsid w:val="002E3C0D"/>
    <w:rsid w:val="002F0DCE"/>
    <w:rsid w:val="00326E17"/>
    <w:rsid w:val="00343A52"/>
    <w:rsid w:val="00354BD5"/>
    <w:rsid w:val="0036329D"/>
    <w:rsid w:val="00370CFD"/>
    <w:rsid w:val="00372503"/>
    <w:rsid w:val="00381849"/>
    <w:rsid w:val="0038188D"/>
    <w:rsid w:val="00384513"/>
    <w:rsid w:val="003B2426"/>
    <w:rsid w:val="003C24DE"/>
    <w:rsid w:val="003D5CDA"/>
    <w:rsid w:val="003E1F9F"/>
    <w:rsid w:val="003E4D78"/>
    <w:rsid w:val="004033DA"/>
    <w:rsid w:val="00413B66"/>
    <w:rsid w:val="004253E4"/>
    <w:rsid w:val="00444B08"/>
    <w:rsid w:val="00444B53"/>
    <w:rsid w:val="00444D74"/>
    <w:rsid w:val="004502CB"/>
    <w:rsid w:val="00456265"/>
    <w:rsid w:val="0045708D"/>
    <w:rsid w:val="004629C7"/>
    <w:rsid w:val="00476248"/>
    <w:rsid w:val="00480AD2"/>
    <w:rsid w:val="00486A20"/>
    <w:rsid w:val="004A3666"/>
    <w:rsid w:val="004B045A"/>
    <w:rsid w:val="004B18E4"/>
    <w:rsid w:val="004B1BFA"/>
    <w:rsid w:val="005022DC"/>
    <w:rsid w:val="005127EC"/>
    <w:rsid w:val="00527F17"/>
    <w:rsid w:val="005363D3"/>
    <w:rsid w:val="00536CFB"/>
    <w:rsid w:val="005479C8"/>
    <w:rsid w:val="00560C0C"/>
    <w:rsid w:val="00574C34"/>
    <w:rsid w:val="005C0D67"/>
    <w:rsid w:val="005C26E8"/>
    <w:rsid w:val="005E1B89"/>
    <w:rsid w:val="005E5828"/>
    <w:rsid w:val="005F4BF4"/>
    <w:rsid w:val="006158FD"/>
    <w:rsid w:val="00623D6F"/>
    <w:rsid w:val="00624D20"/>
    <w:rsid w:val="0063686F"/>
    <w:rsid w:val="00651997"/>
    <w:rsid w:val="00667F75"/>
    <w:rsid w:val="00680623"/>
    <w:rsid w:val="00683D25"/>
    <w:rsid w:val="006878E5"/>
    <w:rsid w:val="006944ED"/>
    <w:rsid w:val="006D0AF6"/>
    <w:rsid w:val="006D30DC"/>
    <w:rsid w:val="00702A0C"/>
    <w:rsid w:val="00705CC5"/>
    <w:rsid w:val="00754E41"/>
    <w:rsid w:val="0077326E"/>
    <w:rsid w:val="00776DD2"/>
    <w:rsid w:val="007828A1"/>
    <w:rsid w:val="00784B6D"/>
    <w:rsid w:val="007A3078"/>
    <w:rsid w:val="007A651D"/>
    <w:rsid w:val="007C5494"/>
    <w:rsid w:val="007D216B"/>
    <w:rsid w:val="007E772B"/>
    <w:rsid w:val="007F3A2A"/>
    <w:rsid w:val="007F5973"/>
    <w:rsid w:val="00805F46"/>
    <w:rsid w:val="0081089E"/>
    <w:rsid w:val="00822F04"/>
    <w:rsid w:val="0085429B"/>
    <w:rsid w:val="00855210"/>
    <w:rsid w:val="00857414"/>
    <w:rsid w:val="00860C90"/>
    <w:rsid w:val="008767F8"/>
    <w:rsid w:val="00883849"/>
    <w:rsid w:val="00894DB6"/>
    <w:rsid w:val="008A3093"/>
    <w:rsid w:val="008B4BEA"/>
    <w:rsid w:val="008B6C06"/>
    <w:rsid w:val="008C47DD"/>
    <w:rsid w:val="008D1BFF"/>
    <w:rsid w:val="008D4B2E"/>
    <w:rsid w:val="009013FC"/>
    <w:rsid w:val="00903817"/>
    <w:rsid w:val="00910D2A"/>
    <w:rsid w:val="0092745E"/>
    <w:rsid w:val="00931BE3"/>
    <w:rsid w:val="00937B23"/>
    <w:rsid w:val="009517C4"/>
    <w:rsid w:val="00954845"/>
    <w:rsid w:val="00961E40"/>
    <w:rsid w:val="00983629"/>
    <w:rsid w:val="009A5C48"/>
    <w:rsid w:val="009A7C4B"/>
    <w:rsid w:val="009D03BF"/>
    <w:rsid w:val="009E35A8"/>
    <w:rsid w:val="00A14740"/>
    <w:rsid w:val="00A151B0"/>
    <w:rsid w:val="00A263F6"/>
    <w:rsid w:val="00A3356A"/>
    <w:rsid w:val="00A37DCA"/>
    <w:rsid w:val="00A40C3B"/>
    <w:rsid w:val="00A474CC"/>
    <w:rsid w:val="00A74AD1"/>
    <w:rsid w:val="00A7602B"/>
    <w:rsid w:val="00A76268"/>
    <w:rsid w:val="00A86D6D"/>
    <w:rsid w:val="00A938DC"/>
    <w:rsid w:val="00AD7EED"/>
    <w:rsid w:val="00B2736D"/>
    <w:rsid w:val="00B363DC"/>
    <w:rsid w:val="00B42128"/>
    <w:rsid w:val="00B57388"/>
    <w:rsid w:val="00B738E8"/>
    <w:rsid w:val="00B7540C"/>
    <w:rsid w:val="00B83259"/>
    <w:rsid w:val="00B96585"/>
    <w:rsid w:val="00B96A84"/>
    <w:rsid w:val="00BA2392"/>
    <w:rsid w:val="00BB2CE3"/>
    <w:rsid w:val="00BD2870"/>
    <w:rsid w:val="00BD2E8E"/>
    <w:rsid w:val="00BD6D92"/>
    <w:rsid w:val="00BE2368"/>
    <w:rsid w:val="00BE5E0C"/>
    <w:rsid w:val="00C0389A"/>
    <w:rsid w:val="00C0698B"/>
    <w:rsid w:val="00C2609A"/>
    <w:rsid w:val="00C43CFD"/>
    <w:rsid w:val="00C50D6D"/>
    <w:rsid w:val="00C52854"/>
    <w:rsid w:val="00C5531A"/>
    <w:rsid w:val="00C66F56"/>
    <w:rsid w:val="00C75967"/>
    <w:rsid w:val="00C75B97"/>
    <w:rsid w:val="00C769F6"/>
    <w:rsid w:val="00C84030"/>
    <w:rsid w:val="00C94ED5"/>
    <w:rsid w:val="00C95BF2"/>
    <w:rsid w:val="00CA6E9F"/>
    <w:rsid w:val="00CB5455"/>
    <w:rsid w:val="00CC306A"/>
    <w:rsid w:val="00D0667D"/>
    <w:rsid w:val="00D22643"/>
    <w:rsid w:val="00D418E6"/>
    <w:rsid w:val="00D570B9"/>
    <w:rsid w:val="00DB319D"/>
    <w:rsid w:val="00DB5C43"/>
    <w:rsid w:val="00DB756C"/>
    <w:rsid w:val="00DB7A4F"/>
    <w:rsid w:val="00DB7D3E"/>
    <w:rsid w:val="00DD245D"/>
    <w:rsid w:val="00DD438D"/>
    <w:rsid w:val="00DD72DA"/>
    <w:rsid w:val="00DF0663"/>
    <w:rsid w:val="00E0503A"/>
    <w:rsid w:val="00E23C03"/>
    <w:rsid w:val="00E3047A"/>
    <w:rsid w:val="00E33A91"/>
    <w:rsid w:val="00E357E7"/>
    <w:rsid w:val="00E443B1"/>
    <w:rsid w:val="00E44BAF"/>
    <w:rsid w:val="00E45DD7"/>
    <w:rsid w:val="00E472E4"/>
    <w:rsid w:val="00E54FBC"/>
    <w:rsid w:val="00E6383E"/>
    <w:rsid w:val="00E7308F"/>
    <w:rsid w:val="00E736E4"/>
    <w:rsid w:val="00E745FB"/>
    <w:rsid w:val="00E75AC2"/>
    <w:rsid w:val="00E765C1"/>
    <w:rsid w:val="00E846B8"/>
    <w:rsid w:val="00E86BC5"/>
    <w:rsid w:val="00E86CDE"/>
    <w:rsid w:val="00E93CD3"/>
    <w:rsid w:val="00EC171E"/>
    <w:rsid w:val="00EC56B9"/>
    <w:rsid w:val="00ED5164"/>
    <w:rsid w:val="00EE4D1A"/>
    <w:rsid w:val="00F03039"/>
    <w:rsid w:val="00F04BE9"/>
    <w:rsid w:val="00F3229E"/>
    <w:rsid w:val="00F334DB"/>
    <w:rsid w:val="00F410C2"/>
    <w:rsid w:val="00F641BA"/>
    <w:rsid w:val="00F72E04"/>
    <w:rsid w:val="00FA0198"/>
    <w:rsid w:val="00FC600F"/>
    <w:rsid w:val="00FF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B1AAC"/>
  <w15:chartTrackingRefBased/>
  <w15:docId w15:val="{B1FED07C-7B1A-40C9-90EE-F9ABD9F5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24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24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769"/>
  </w:style>
  <w:style w:type="paragraph" w:styleId="Footer">
    <w:name w:val="footer"/>
    <w:basedOn w:val="Normal"/>
    <w:link w:val="FooterChar"/>
    <w:uiPriority w:val="99"/>
    <w:unhideWhenUsed/>
    <w:rsid w:val="00294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769"/>
  </w:style>
  <w:style w:type="paragraph" w:styleId="ListParagraph">
    <w:name w:val="List Paragraph"/>
    <w:basedOn w:val="Normal"/>
    <w:uiPriority w:val="34"/>
    <w:qFormat/>
    <w:rsid w:val="003B2426"/>
    <w:pPr>
      <w:ind w:left="720"/>
      <w:contextualSpacing/>
    </w:pPr>
  </w:style>
  <w:style w:type="paragraph" w:styleId="BalloonText">
    <w:name w:val="Balloon Text"/>
    <w:basedOn w:val="Normal"/>
    <w:link w:val="BalloonTextChar"/>
    <w:uiPriority w:val="99"/>
    <w:semiHidden/>
    <w:unhideWhenUsed/>
    <w:rsid w:val="00E75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AC2"/>
    <w:rPr>
      <w:rFonts w:ascii="Segoe UI" w:hAnsi="Segoe UI" w:cs="Segoe UI"/>
      <w:sz w:val="18"/>
      <w:szCs w:val="18"/>
    </w:rPr>
  </w:style>
  <w:style w:type="character" w:styleId="CommentReference">
    <w:name w:val="annotation reference"/>
    <w:basedOn w:val="DefaultParagraphFont"/>
    <w:uiPriority w:val="99"/>
    <w:semiHidden/>
    <w:unhideWhenUsed/>
    <w:rsid w:val="00B2736D"/>
    <w:rPr>
      <w:sz w:val="16"/>
      <w:szCs w:val="16"/>
    </w:rPr>
  </w:style>
  <w:style w:type="paragraph" w:styleId="CommentText">
    <w:name w:val="annotation text"/>
    <w:basedOn w:val="Normal"/>
    <w:link w:val="CommentTextChar"/>
    <w:uiPriority w:val="99"/>
    <w:semiHidden/>
    <w:unhideWhenUsed/>
    <w:rsid w:val="00B2736D"/>
    <w:pPr>
      <w:spacing w:line="240" w:lineRule="auto"/>
    </w:pPr>
    <w:rPr>
      <w:sz w:val="20"/>
      <w:szCs w:val="20"/>
    </w:rPr>
  </w:style>
  <w:style w:type="character" w:customStyle="1" w:styleId="CommentTextChar">
    <w:name w:val="Comment Text Char"/>
    <w:basedOn w:val="DefaultParagraphFont"/>
    <w:link w:val="CommentText"/>
    <w:uiPriority w:val="99"/>
    <w:semiHidden/>
    <w:rsid w:val="00B2736D"/>
    <w:rPr>
      <w:sz w:val="20"/>
      <w:szCs w:val="20"/>
    </w:rPr>
  </w:style>
  <w:style w:type="paragraph" w:styleId="CommentSubject">
    <w:name w:val="annotation subject"/>
    <w:basedOn w:val="CommentText"/>
    <w:next w:val="CommentText"/>
    <w:link w:val="CommentSubjectChar"/>
    <w:uiPriority w:val="99"/>
    <w:semiHidden/>
    <w:unhideWhenUsed/>
    <w:rsid w:val="00B2736D"/>
    <w:rPr>
      <w:b/>
      <w:bCs/>
    </w:rPr>
  </w:style>
  <w:style w:type="character" w:customStyle="1" w:styleId="CommentSubjectChar">
    <w:name w:val="Comment Subject Char"/>
    <w:basedOn w:val="CommentTextChar"/>
    <w:link w:val="CommentSubject"/>
    <w:uiPriority w:val="99"/>
    <w:semiHidden/>
    <w:rsid w:val="00B2736D"/>
    <w:rPr>
      <w:b/>
      <w:bCs/>
      <w:sz w:val="20"/>
      <w:szCs w:val="20"/>
    </w:rPr>
  </w:style>
  <w:style w:type="character" w:customStyle="1" w:styleId="Heading1Char">
    <w:name w:val="Heading 1 Char"/>
    <w:basedOn w:val="DefaultParagraphFont"/>
    <w:link w:val="Heading1"/>
    <w:uiPriority w:val="9"/>
    <w:rsid w:val="003C24D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C24DE"/>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3C24DE"/>
    <w:pPr>
      <w:outlineLvl w:val="9"/>
    </w:pPr>
  </w:style>
  <w:style w:type="paragraph" w:styleId="TOC1">
    <w:name w:val="toc 1"/>
    <w:basedOn w:val="Normal"/>
    <w:next w:val="Normal"/>
    <w:autoRedefine/>
    <w:uiPriority w:val="39"/>
    <w:unhideWhenUsed/>
    <w:rsid w:val="003C24DE"/>
    <w:pPr>
      <w:spacing w:after="100"/>
    </w:pPr>
  </w:style>
  <w:style w:type="paragraph" w:styleId="TOC2">
    <w:name w:val="toc 2"/>
    <w:basedOn w:val="Normal"/>
    <w:next w:val="Normal"/>
    <w:autoRedefine/>
    <w:uiPriority w:val="39"/>
    <w:unhideWhenUsed/>
    <w:rsid w:val="003C24DE"/>
    <w:pPr>
      <w:spacing w:after="100"/>
      <w:ind w:left="220"/>
    </w:pPr>
  </w:style>
  <w:style w:type="character" w:styleId="Hyperlink">
    <w:name w:val="Hyperlink"/>
    <w:basedOn w:val="DefaultParagraphFont"/>
    <w:uiPriority w:val="99"/>
    <w:unhideWhenUsed/>
    <w:rsid w:val="003C24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D0647-D545-450E-A9FB-D21C9456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2</cp:revision>
  <cp:lastPrinted>2020-02-28T12:53:00Z</cp:lastPrinted>
  <dcterms:created xsi:type="dcterms:W3CDTF">2020-07-09T20:59:00Z</dcterms:created>
  <dcterms:modified xsi:type="dcterms:W3CDTF">2020-07-09T20:59:00Z</dcterms:modified>
</cp:coreProperties>
</file>